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94171">
        <w:rPr>
          <w:rFonts w:ascii="Arial" w:hAnsi="Arial" w:cs="Arial"/>
          <w:b/>
          <w:sz w:val="28"/>
          <w:szCs w:val="28"/>
          <w:u w:val="single"/>
        </w:rPr>
        <w:t>AVRUPA STANDARDİZASYONU ÖNÜNDEKİ ZORLUKLAR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2B5FFF" w:rsidRPr="00094171" w:rsidRDefault="002B5FFF" w:rsidP="000941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KOMİSYON EKİBİ ÇALIŞMA BELGESİ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66A91" w:rsidRPr="00094171" w:rsidRDefault="00566A9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F122A3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GİRİŞ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554FFD" w:rsidRDefault="00C0057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Bu belge, “Avrupa Mevzuatı ve Politikaları çerçevesinde Avrupa Standardizasyonunun rolü” konusundaki Komisyon Bildirgesine destek olmak amacıyla geliştirilmiştir.</w:t>
      </w:r>
      <w:r w:rsidR="004C69C4" w:rsidRPr="00094171">
        <w:rPr>
          <w:rFonts w:ascii="Arial" w:hAnsi="Arial" w:cs="Arial"/>
          <w:color w:val="000000"/>
        </w:rPr>
        <w:t xml:space="preserve"> Avrupa Parlamentosunun 1999</w:t>
      </w:r>
      <w:r w:rsidR="002531DA" w:rsidRPr="00094171">
        <w:rPr>
          <w:rFonts w:ascii="Arial" w:hAnsi="Arial" w:cs="Arial"/>
          <w:color w:val="000000"/>
          <w:vertAlign w:val="superscript"/>
        </w:rPr>
        <w:t>1</w:t>
      </w:r>
      <w:r w:rsidR="004C69C4" w:rsidRPr="00094171">
        <w:rPr>
          <w:rFonts w:ascii="Arial" w:hAnsi="Arial" w:cs="Arial"/>
          <w:color w:val="000000"/>
        </w:rPr>
        <w:t xml:space="preserve"> yılındaki kararının ve Avrupa standardizasyonu konusunda 28 Ekim 1999</w:t>
      </w:r>
      <w:r w:rsidR="002531DA" w:rsidRPr="00094171">
        <w:rPr>
          <w:rFonts w:ascii="Arial" w:hAnsi="Arial" w:cs="Arial"/>
          <w:color w:val="000000"/>
          <w:vertAlign w:val="superscript"/>
        </w:rPr>
        <w:t>2</w:t>
      </w:r>
      <w:r w:rsidR="004C69C4" w:rsidRPr="00094171">
        <w:rPr>
          <w:rFonts w:ascii="Arial" w:hAnsi="Arial" w:cs="Arial"/>
          <w:color w:val="000000"/>
        </w:rPr>
        <w:t xml:space="preserve"> tarihli Konsey kararının ve yine Avrupa standardizasyonu konusunda 1 Mart 2002</w:t>
      </w:r>
      <w:r w:rsidR="002531DA" w:rsidRPr="00094171">
        <w:rPr>
          <w:rFonts w:ascii="Arial" w:hAnsi="Arial" w:cs="Arial"/>
          <w:color w:val="000000"/>
          <w:vertAlign w:val="superscript"/>
        </w:rPr>
        <w:t>3</w:t>
      </w:r>
      <w:r w:rsidR="004C69C4" w:rsidRPr="00094171">
        <w:rPr>
          <w:rFonts w:ascii="Arial" w:hAnsi="Arial" w:cs="Arial"/>
          <w:color w:val="000000"/>
        </w:rPr>
        <w:t xml:space="preserve"> tarihli konsey sonuçlarının bir takibi olarak, </w:t>
      </w:r>
      <w:r w:rsidR="004C69C4" w:rsidRPr="00094171">
        <w:rPr>
          <w:rFonts w:ascii="Arial" w:hAnsi="Arial" w:cs="Arial"/>
          <w:b/>
          <w:color w:val="000000"/>
        </w:rPr>
        <w:t>Komisyon</w:t>
      </w:r>
      <w:r w:rsidR="007C0E57" w:rsidRPr="00094171">
        <w:rPr>
          <w:rFonts w:ascii="Arial" w:hAnsi="Arial" w:cs="Arial"/>
          <w:color w:val="000000"/>
        </w:rPr>
        <w:t xml:space="preserve">, </w:t>
      </w:r>
      <w:r w:rsidR="004C69C4" w:rsidRPr="00094171">
        <w:rPr>
          <w:rFonts w:ascii="Arial" w:hAnsi="Arial" w:cs="Arial"/>
          <w:color w:val="000000"/>
        </w:rPr>
        <w:t xml:space="preserve">Avrupa mevzuat ve politikalarını mal ve hizmetler için bir tek Pazar oluşturan mevzuatın ötesinde desteklemek amacıyla standartların </w:t>
      </w:r>
      <w:r w:rsidR="007C0E57" w:rsidRPr="00094171">
        <w:rPr>
          <w:rFonts w:ascii="Arial" w:hAnsi="Arial" w:cs="Arial"/>
          <w:color w:val="000000"/>
        </w:rPr>
        <w:t>rol</w:t>
      </w:r>
      <w:r w:rsidR="00415F50" w:rsidRPr="00094171">
        <w:rPr>
          <w:rFonts w:ascii="Arial" w:hAnsi="Arial" w:cs="Arial"/>
          <w:color w:val="000000"/>
        </w:rPr>
        <w:t xml:space="preserve"> </w:t>
      </w:r>
      <w:r w:rsidR="004C69C4" w:rsidRPr="00094171">
        <w:rPr>
          <w:rFonts w:ascii="Arial" w:hAnsi="Arial" w:cs="Arial"/>
          <w:color w:val="000000"/>
        </w:rPr>
        <w:t xml:space="preserve">oynadığı </w:t>
      </w:r>
      <w:r w:rsidR="00415F50" w:rsidRPr="00094171">
        <w:rPr>
          <w:rFonts w:ascii="Arial" w:hAnsi="Arial" w:cs="Arial"/>
          <w:color w:val="000000"/>
        </w:rPr>
        <w:t>alanların incelemesini yapmışlardır</w:t>
      </w:r>
      <w:r w:rsidR="00056B6A" w:rsidRPr="00094171">
        <w:rPr>
          <w:rFonts w:ascii="Arial" w:hAnsi="Arial" w:cs="Arial"/>
          <w:color w:val="000000"/>
        </w:rPr>
        <w:t>(ek 1 ve 2 ye bakınız)</w:t>
      </w:r>
      <w:r w:rsidR="00415F50" w:rsidRPr="00094171">
        <w:rPr>
          <w:rFonts w:ascii="Arial" w:hAnsi="Arial" w:cs="Arial"/>
          <w:color w:val="000000"/>
        </w:rPr>
        <w:t>.</w:t>
      </w:r>
      <w:r w:rsidR="00056B6A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554F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>Aynı zamanda, genişlemiş AB içinde Avrupa standardizasyonunun nasıl işlemesi gerektiği konusundaki değişen koşullar ışığında ve dijitalizasyon ve küreselleşmeye bağlı olarak ortaya çıkan zorlukları</w:t>
      </w:r>
      <w:r w:rsidR="007C0E57" w:rsidRPr="00094171">
        <w:rPr>
          <w:rFonts w:ascii="Arial" w:hAnsi="Arial" w:cs="Arial"/>
          <w:color w:val="000000"/>
        </w:rPr>
        <w:t xml:space="preserve"> da</w:t>
      </w:r>
      <w:r w:rsidRPr="00094171">
        <w:rPr>
          <w:rFonts w:ascii="Arial" w:hAnsi="Arial" w:cs="Arial"/>
          <w:color w:val="000000"/>
        </w:rPr>
        <w:t xml:space="preserve"> dikkate alarak, </w:t>
      </w:r>
      <w:r w:rsidR="00F85EDD" w:rsidRPr="00094171">
        <w:rPr>
          <w:rFonts w:ascii="Arial" w:hAnsi="Arial" w:cs="Arial"/>
          <w:b/>
          <w:color w:val="000000"/>
        </w:rPr>
        <w:t xml:space="preserve">Avrupa standardizasyon sisteminin </w:t>
      </w:r>
      <w:r w:rsidR="00F90F58" w:rsidRPr="00094171">
        <w:rPr>
          <w:rFonts w:ascii="Arial" w:hAnsi="Arial" w:cs="Arial"/>
          <w:b/>
          <w:color w:val="000000"/>
        </w:rPr>
        <w:t>hâlihazırda</w:t>
      </w:r>
      <w:r w:rsidR="00F85EDD" w:rsidRPr="00094171">
        <w:rPr>
          <w:rFonts w:ascii="Arial" w:hAnsi="Arial" w:cs="Arial"/>
          <w:b/>
          <w:color w:val="000000"/>
        </w:rPr>
        <w:t xml:space="preserve"> karşı karşıya bulunduğu zorluklar ve Avrupa standardizasyon politikasının ku</w:t>
      </w:r>
      <w:r w:rsidR="00BC5EB5" w:rsidRPr="00094171">
        <w:rPr>
          <w:rFonts w:ascii="Arial" w:hAnsi="Arial" w:cs="Arial"/>
          <w:b/>
          <w:color w:val="000000"/>
        </w:rPr>
        <w:t>llanabileceği araçları</w:t>
      </w:r>
      <w:r w:rsidR="00BC5EB5" w:rsidRPr="00094171">
        <w:rPr>
          <w:rFonts w:ascii="Arial" w:hAnsi="Arial" w:cs="Arial"/>
          <w:color w:val="000000"/>
        </w:rPr>
        <w:t xml:space="preserve"> </w:t>
      </w:r>
      <w:r w:rsidR="00BC5EB5" w:rsidRPr="00094171">
        <w:rPr>
          <w:rFonts w:ascii="Arial" w:hAnsi="Arial" w:cs="Arial"/>
          <w:b/>
          <w:color w:val="000000"/>
        </w:rPr>
        <w:t>belirlem</w:t>
      </w:r>
      <w:r w:rsidR="00F85EDD" w:rsidRPr="00094171">
        <w:rPr>
          <w:rFonts w:ascii="Arial" w:hAnsi="Arial" w:cs="Arial"/>
          <w:b/>
          <w:color w:val="000000"/>
        </w:rPr>
        <w:t>iştir</w:t>
      </w:r>
      <w:r w:rsidR="00F85EDD" w:rsidRPr="00094171">
        <w:rPr>
          <w:rFonts w:ascii="Arial" w:hAnsi="Arial" w:cs="Arial"/>
          <w:color w:val="000000"/>
        </w:rPr>
        <w:t xml:space="preserve">. </w:t>
      </w:r>
      <w:r w:rsidR="00BC5EB5" w:rsidRPr="00094171">
        <w:rPr>
          <w:rFonts w:ascii="Arial" w:hAnsi="Arial" w:cs="Arial"/>
          <w:color w:val="000000"/>
        </w:rPr>
        <w:t xml:space="preserve">Varılan ilk sonuçlar, halka açık bir şekilde web </w:t>
      </w:r>
      <w:r w:rsidR="00F90F58" w:rsidRPr="00094171">
        <w:rPr>
          <w:rFonts w:ascii="Arial" w:hAnsi="Arial" w:cs="Arial"/>
          <w:color w:val="000000"/>
        </w:rPr>
        <w:t>üzerinden danışma</w:t>
      </w:r>
      <w:r w:rsidR="00BC5EB5" w:rsidRPr="00094171">
        <w:rPr>
          <w:rFonts w:ascii="Arial" w:hAnsi="Arial" w:cs="Arial"/>
          <w:color w:val="000000"/>
        </w:rPr>
        <w:t xml:space="preserve"> yoluyla standardizasyon konusundaki paydaşlarla tartışılmıştır. </w:t>
      </w:r>
      <w:r w:rsidR="00F90F58" w:rsidRPr="00094171">
        <w:rPr>
          <w:rFonts w:ascii="Arial" w:hAnsi="Arial" w:cs="Arial"/>
          <w:color w:val="000000"/>
        </w:rPr>
        <w:t xml:space="preserve">Yapılan bu inceleme </w:t>
      </w:r>
      <w:r w:rsidR="00AF742A" w:rsidRPr="00094171">
        <w:rPr>
          <w:rFonts w:ascii="Arial" w:hAnsi="Arial" w:cs="Arial"/>
          <w:color w:val="000000"/>
        </w:rPr>
        <w:t xml:space="preserve">gösterecektir ki, </w:t>
      </w:r>
      <w:r w:rsidR="00F90F58" w:rsidRPr="00094171">
        <w:rPr>
          <w:rFonts w:ascii="Arial" w:hAnsi="Arial" w:cs="Arial"/>
          <w:color w:val="000000"/>
        </w:rPr>
        <w:t>sürekli değişen bir çevrede ortaya çıkan ihtiyaçları karşılamak için önerilen girişimler sadece Avrupa Sta</w:t>
      </w:r>
      <w:r w:rsidR="007C0E57" w:rsidRPr="00094171">
        <w:rPr>
          <w:rFonts w:ascii="Arial" w:hAnsi="Arial" w:cs="Arial"/>
          <w:color w:val="000000"/>
        </w:rPr>
        <w:t>n</w:t>
      </w:r>
      <w:r w:rsidR="00F90F58" w:rsidRPr="00094171">
        <w:rPr>
          <w:rFonts w:ascii="Arial" w:hAnsi="Arial" w:cs="Arial"/>
          <w:color w:val="000000"/>
        </w:rPr>
        <w:t>da</w:t>
      </w:r>
      <w:r w:rsidR="0059428F" w:rsidRPr="00094171">
        <w:rPr>
          <w:rFonts w:ascii="Arial" w:hAnsi="Arial" w:cs="Arial"/>
          <w:color w:val="000000"/>
        </w:rPr>
        <w:t>r</w:t>
      </w:r>
      <w:r w:rsidR="00F90F58" w:rsidRPr="00094171">
        <w:rPr>
          <w:rFonts w:ascii="Arial" w:hAnsi="Arial" w:cs="Arial"/>
          <w:color w:val="000000"/>
        </w:rPr>
        <w:t xml:space="preserve">tlar Organizasyonu’na (ESO lar ) değil, Avrupa standardizasyonu içinde bulunan Avrupa Komisyonu, ulusal yetkililer, Avrupa Standartlar </w:t>
      </w:r>
      <w:r w:rsidR="006D2308" w:rsidRPr="00094171">
        <w:rPr>
          <w:rFonts w:ascii="Arial" w:hAnsi="Arial" w:cs="Arial"/>
          <w:color w:val="000000"/>
        </w:rPr>
        <w:t>Örgütü</w:t>
      </w:r>
      <w:r w:rsidR="00F90F58" w:rsidRPr="00094171">
        <w:rPr>
          <w:rFonts w:ascii="Arial" w:hAnsi="Arial" w:cs="Arial"/>
          <w:color w:val="000000"/>
        </w:rPr>
        <w:t xml:space="preserve">, Ulusal Standartlar Organları, sanayi ve Sivil Toplum Kuruluşlarını da kapsayan, tüm paydaşlarla da bağlantılıdır.   </w:t>
      </w:r>
      <w:r w:rsidR="00F90F58" w:rsidRPr="00094171">
        <w:rPr>
          <w:rFonts w:ascii="Arial" w:hAnsi="Arial" w:cs="Arial"/>
          <w:b/>
          <w:color w:val="000000"/>
        </w:rPr>
        <w:t xml:space="preserve">Aşağıdaki Komisyon ekibi çalışa belgesinin özel hedefi Avrupa standardizasyonunun karşı karşıya olduğu belli zorlukları açıklamak ve daha çok </w:t>
      </w:r>
      <w:r w:rsidR="00F90F58" w:rsidRPr="00094171">
        <w:rPr>
          <w:rFonts w:ascii="Arial" w:hAnsi="Arial" w:cs="Arial"/>
          <w:b/>
          <w:color w:val="000000"/>
        </w:rPr>
        <w:lastRenderedPageBreak/>
        <w:t>eylem gerçekleştirilmesi için tavsiyeler sağlamaktır, bü</w:t>
      </w:r>
      <w:r w:rsidR="00AF742A" w:rsidRPr="00094171">
        <w:rPr>
          <w:rFonts w:ascii="Arial" w:hAnsi="Arial" w:cs="Arial"/>
          <w:b/>
          <w:color w:val="000000"/>
        </w:rPr>
        <w:t xml:space="preserve">tün bunları </w:t>
      </w:r>
      <w:r w:rsidR="00F90F58" w:rsidRPr="00094171">
        <w:rPr>
          <w:rFonts w:ascii="Arial" w:hAnsi="Arial" w:cs="Arial"/>
          <w:b/>
          <w:color w:val="000000"/>
        </w:rPr>
        <w:t>standardizasyon konusunda faa</w:t>
      </w:r>
      <w:r w:rsidR="00FC0F2E" w:rsidRPr="00094171">
        <w:rPr>
          <w:rFonts w:ascii="Arial" w:hAnsi="Arial" w:cs="Arial"/>
          <w:b/>
          <w:color w:val="000000"/>
        </w:rPr>
        <w:t>liyet gösteren tüm paydaşlar</w:t>
      </w:r>
      <w:r w:rsidR="00AF742A" w:rsidRPr="00094171">
        <w:rPr>
          <w:rFonts w:ascii="Arial" w:hAnsi="Arial" w:cs="Arial"/>
          <w:b/>
          <w:color w:val="000000"/>
        </w:rPr>
        <w:t>ı hedeflemektedir</w:t>
      </w:r>
      <w:r w:rsidR="00080035" w:rsidRPr="00094171">
        <w:rPr>
          <w:rFonts w:ascii="Arial" w:hAnsi="Arial" w:cs="Arial"/>
          <w:b/>
          <w:bCs/>
          <w:color w:val="000000"/>
        </w:rPr>
        <w:t>.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1. </w:t>
      </w:r>
      <w:r w:rsidR="00FC0F2E" w:rsidRPr="00094171">
        <w:rPr>
          <w:rFonts w:ascii="Arial" w:hAnsi="Arial" w:cs="Arial"/>
          <w:b/>
          <w:bCs/>
          <w:color w:val="000000"/>
        </w:rPr>
        <w:t>GENİŞLEME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7B763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Standartlarca desteklenen Avrupa mevzuat ve politikaları</w:t>
      </w:r>
      <w:r w:rsidR="00E05C0C" w:rsidRPr="00094171">
        <w:rPr>
          <w:rFonts w:ascii="Arial" w:hAnsi="Arial" w:cs="Arial"/>
          <w:b/>
          <w:bCs/>
          <w:color w:val="000000"/>
        </w:rPr>
        <w:t xml:space="preserve">, tüm üye ülkelerin ulusal Standartlar Birimlerini de içine alan sağlam </w:t>
      </w:r>
      <w:r w:rsidR="0016260E" w:rsidRPr="00094171">
        <w:rPr>
          <w:rFonts w:ascii="Arial" w:hAnsi="Arial" w:cs="Arial"/>
          <w:b/>
          <w:bCs/>
          <w:color w:val="000000"/>
        </w:rPr>
        <w:t>ve iyi</w:t>
      </w:r>
      <w:r w:rsidR="00E05C0C" w:rsidRPr="00094171">
        <w:rPr>
          <w:rFonts w:ascii="Arial" w:hAnsi="Arial" w:cs="Arial"/>
          <w:b/>
          <w:bCs/>
          <w:color w:val="000000"/>
        </w:rPr>
        <w:t xml:space="preserve"> işleyen bir Avrupa Standartlar sistemince tamamlandığında uygun şekilde çalışabilir.</w:t>
      </w:r>
      <w:r w:rsidR="00E319EB" w:rsidRPr="00094171">
        <w:rPr>
          <w:rFonts w:ascii="Arial" w:hAnsi="Arial" w:cs="Arial"/>
          <w:b/>
          <w:bCs/>
          <w:color w:val="000000"/>
        </w:rPr>
        <w:t xml:space="preserve"> </w:t>
      </w:r>
      <w:r w:rsidR="00E05C0C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E319EB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Yeni üye ülkelerin ulusal standartlar birimleri 1 Ocak 2004 ‘ten itibaren Avrupa standartlar sistemine tam üye olabilmek için muazzam çaba sarf etmiştir.</w:t>
      </w:r>
      <w:r w:rsidR="0016260E" w:rsidRPr="00094171">
        <w:rPr>
          <w:rFonts w:ascii="Arial" w:hAnsi="Arial" w:cs="Arial"/>
          <w:color w:val="000000"/>
        </w:rPr>
        <w:t xml:space="preserve"> Komisyon bu çabaları görmektedir.</w:t>
      </w:r>
      <w:r w:rsidR="006D05F3" w:rsidRPr="00094171">
        <w:rPr>
          <w:rFonts w:ascii="Arial" w:hAnsi="Arial" w:cs="Arial"/>
        </w:rPr>
        <w:t xml:space="preserve"> Ancak, yeni üye ülkelerin ulusal Stand</w:t>
      </w:r>
      <w:r w:rsidR="006739D7" w:rsidRPr="00094171">
        <w:rPr>
          <w:rFonts w:ascii="Arial" w:hAnsi="Arial" w:cs="Arial"/>
        </w:rPr>
        <w:t>ar</w:t>
      </w:r>
      <w:r w:rsidR="006D05F3" w:rsidRPr="00094171">
        <w:rPr>
          <w:rFonts w:ascii="Arial" w:hAnsi="Arial" w:cs="Arial"/>
        </w:rPr>
        <w:t xml:space="preserve">tlar </w:t>
      </w:r>
      <w:r w:rsidR="006D50A2" w:rsidRPr="00094171">
        <w:rPr>
          <w:rFonts w:ascii="Arial" w:hAnsi="Arial" w:cs="Arial"/>
        </w:rPr>
        <w:t>Kurumlarına</w:t>
      </w:r>
      <w:r w:rsidR="00CB437C" w:rsidRPr="00094171">
        <w:rPr>
          <w:rFonts w:ascii="Arial" w:hAnsi="Arial" w:cs="Arial"/>
        </w:rPr>
        <w:t xml:space="preserve"> tam üye olamsının yanı s</w:t>
      </w:r>
      <w:r w:rsidR="006D05F3" w:rsidRPr="00094171">
        <w:rPr>
          <w:rFonts w:ascii="Arial" w:hAnsi="Arial" w:cs="Arial"/>
        </w:rPr>
        <w:t>ıra, bu teşkilatların “</w:t>
      </w:r>
      <w:r w:rsidR="006D05F3" w:rsidRPr="00094171">
        <w:rPr>
          <w:rFonts w:ascii="Arial" w:hAnsi="Arial" w:cs="Arial"/>
          <w:b/>
        </w:rPr>
        <w:t>Avrupa Standardizasyon kültürüne” tam entegre olma zorluğu bulunmaktadır</w:t>
      </w:r>
      <w:r w:rsidR="006D05F3" w:rsidRPr="00094171">
        <w:rPr>
          <w:rFonts w:ascii="Arial" w:hAnsi="Arial" w:cs="Arial"/>
        </w:rPr>
        <w:t>.</w:t>
      </w:r>
      <w:r w:rsidR="00F25B15" w:rsidRPr="00094171">
        <w:rPr>
          <w:rFonts w:ascii="Arial" w:hAnsi="Arial" w:cs="Arial"/>
        </w:rPr>
        <w:t xml:space="preserve"> </w:t>
      </w:r>
      <w:r w:rsidR="005B6505" w:rsidRPr="00094171">
        <w:rPr>
          <w:rFonts w:ascii="Arial" w:hAnsi="Arial" w:cs="Arial"/>
          <w:color w:val="000000"/>
        </w:rPr>
        <w:t>Bu yüzden, yeni üye ülkelerin standartlar birimleri Avrupa standardizasyonuna aktif bir şekilde katkıda bulunmaktadır.</w:t>
      </w:r>
      <w:r w:rsidR="008A4E20" w:rsidRPr="00094171">
        <w:rPr>
          <w:rFonts w:ascii="Arial" w:hAnsi="Arial" w:cs="Arial"/>
          <w:color w:val="000000"/>
        </w:rPr>
        <w:t xml:space="preserve"> Yeni üye ülkelerdeki altyapıların tam olarak işlevsel olmadığı yerlerde, ulusal hükümetler, ilgili Ulusal Standartlar </w:t>
      </w:r>
      <w:r w:rsidR="006D50A2" w:rsidRPr="00094171">
        <w:rPr>
          <w:rFonts w:ascii="Arial" w:hAnsi="Arial" w:cs="Arial"/>
          <w:color w:val="000000"/>
        </w:rPr>
        <w:t>Kurumları</w:t>
      </w:r>
      <w:r w:rsidR="008A4E20" w:rsidRPr="00094171">
        <w:rPr>
          <w:rFonts w:ascii="Arial" w:hAnsi="Arial" w:cs="Arial"/>
          <w:color w:val="000000"/>
        </w:rPr>
        <w:t xml:space="preserve"> ve paydaşlar</w:t>
      </w:r>
      <w:r w:rsidR="00994C62" w:rsidRPr="00094171">
        <w:rPr>
          <w:rFonts w:ascii="Arial" w:hAnsi="Arial" w:cs="Arial"/>
          <w:color w:val="000000"/>
        </w:rPr>
        <w:t>ın</w:t>
      </w:r>
      <w:r w:rsidR="008A4E20" w:rsidRPr="00094171">
        <w:rPr>
          <w:rFonts w:ascii="Arial" w:hAnsi="Arial" w:cs="Arial"/>
          <w:color w:val="000000"/>
        </w:rPr>
        <w:t xml:space="preserve"> daha çok çaba sarf etmeleri gerekecektir.</w:t>
      </w:r>
      <w:r w:rsidR="00994C62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 </w:t>
      </w:r>
      <w:r w:rsidR="009C66B0" w:rsidRPr="00094171">
        <w:rPr>
          <w:rFonts w:ascii="Arial" w:hAnsi="Arial" w:cs="Arial"/>
          <w:color w:val="000000"/>
        </w:rPr>
        <w:t xml:space="preserve">Konseye ve Avrupa </w:t>
      </w:r>
      <w:r w:rsidR="007413B3" w:rsidRPr="00094171">
        <w:rPr>
          <w:rFonts w:ascii="Arial" w:hAnsi="Arial" w:cs="Arial"/>
          <w:color w:val="000000"/>
        </w:rPr>
        <w:t>Parlamentosuna sunulan</w:t>
      </w:r>
      <w:r w:rsidR="009C66B0" w:rsidRPr="00094171">
        <w:rPr>
          <w:rFonts w:ascii="Arial" w:hAnsi="Arial" w:cs="Arial"/>
          <w:color w:val="000000"/>
        </w:rPr>
        <w:t xml:space="preserve"> raporda belirtilen karar “Yeni Yaklaşım başlığı altında Avrupa Standardizasyonunda Etkinlik ve Hesap Verilebilirlik”</w:t>
      </w:r>
      <w:r w:rsidR="00BE5C86" w:rsidRPr="00094171">
        <w:rPr>
          <w:rFonts w:ascii="Arial" w:hAnsi="Arial" w:cs="Arial"/>
          <w:color w:val="000000"/>
        </w:rPr>
        <w:t>, Resmi Gazete</w:t>
      </w:r>
      <w:r w:rsidRPr="00094171">
        <w:rPr>
          <w:rFonts w:ascii="Arial" w:hAnsi="Arial" w:cs="Arial"/>
          <w:color w:val="000000"/>
        </w:rPr>
        <w:t xml:space="preserve"> C 150 of 28.5.1999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094171">
        <w:rPr>
          <w:rFonts w:ascii="Arial" w:hAnsi="Arial" w:cs="Arial"/>
          <w:color w:val="000000"/>
        </w:rPr>
        <w:t>2</w:t>
      </w:r>
      <w:r w:rsidR="00BE5C86" w:rsidRPr="00094171">
        <w:rPr>
          <w:rFonts w:ascii="Arial" w:hAnsi="Arial" w:cs="Arial"/>
          <w:color w:val="000000"/>
        </w:rPr>
        <w:t xml:space="preserve">  “Avrupa’da standardizasonun rolü” konusunda 28 Ekim 1999 tarihli Konsey kararı </w:t>
      </w:r>
      <w:r w:rsidRPr="00094171">
        <w:rPr>
          <w:rFonts w:ascii="Arial" w:hAnsi="Arial" w:cs="Arial"/>
          <w:color w:val="000000"/>
        </w:rPr>
        <w:t xml:space="preserve"> </w:t>
      </w:r>
      <w:r w:rsidR="00BE5C86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(</w:t>
      </w:r>
      <w:r w:rsidR="00BE5C86" w:rsidRPr="00094171">
        <w:rPr>
          <w:rFonts w:ascii="Arial" w:hAnsi="Arial" w:cs="Arial"/>
          <w:color w:val="0000FF"/>
        </w:rPr>
        <w:t>Resmi Gazete</w:t>
      </w:r>
      <w:r w:rsidR="0077047D" w:rsidRPr="00094171">
        <w:rPr>
          <w:rFonts w:ascii="Arial" w:hAnsi="Arial" w:cs="Arial"/>
          <w:color w:val="0000FF"/>
        </w:rPr>
        <w:t xml:space="preserve"> C141, </w:t>
      </w:r>
      <w:r w:rsidRPr="00094171">
        <w:rPr>
          <w:rFonts w:ascii="Arial" w:hAnsi="Arial" w:cs="Arial"/>
          <w:color w:val="0000FF"/>
        </w:rPr>
        <w:t>2000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FF"/>
        </w:rPr>
        <w:t>05-19</w:t>
      </w:r>
      <w:r w:rsidRPr="00094171">
        <w:rPr>
          <w:rFonts w:ascii="Arial" w:hAnsi="Arial" w:cs="Arial"/>
          <w:color w:val="000000"/>
        </w:rPr>
        <w:t>)</w:t>
      </w:r>
    </w:p>
    <w:p w:rsidR="00080035" w:rsidRDefault="002749E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3 standardizasyon konusunda konseyin vardığı 2002-03-01 tarihli sonuçlar </w:t>
      </w:r>
      <w:r w:rsidR="00080035" w:rsidRPr="00094171">
        <w:rPr>
          <w:rFonts w:ascii="Arial" w:hAnsi="Arial" w:cs="Arial"/>
          <w:color w:val="000000"/>
        </w:rPr>
        <w:t>, (</w:t>
      </w:r>
      <w:r w:rsidRPr="00094171">
        <w:rPr>
          <w:rFonts w:ascii="Arial" w:hAnsi="Arial" w:cs="Arial"/>
          <w:color w:val="0000FF"/>
        </w:rPr>
        <w:t>Resmi Gazete</w:t>
      </w:r>
      <w:r w:rsidR="00080035" w:rsidRPr="00094171">
        <w:rPr>
          <w:rFonts w:ascii="Arial" w:hAnsi="Arial" w:cs="Arial"/>
          <w:color w:val="0000FF"/>
        </w:rPr>
        <w:t xml:space="preserve"> C66</w:t>
      </w:r>
      <w:r w:rsidR="0077047D" w:rsidRPr="00094171">
        <w:rPr>
          <w:rFonts w:ascii="Arial" w:hAnsi="Arial" w:cs="Arial"/>
          <w:color w:val="0000FF"/>
        </w:rPr>
        <w:t xml:space="preserve">, </w:t>
      </w:r>
      <w:r w:rsidR="00080035" w:rsidRPr="00094171">
        <w:rPr>
          <w:rFonts w:ascii="Arial" w:hAnsi="Arial" w:cs="Arial"/>
          <w:color w:val="0000FF"/>
        </w:rPr>
        <w:t>2002-03-15</w:t>
      </w:r>
      <w:r w:rsidR="00080035" w:rsidRPr="00094171">
        <w:rPr>
          <w:rFonts w:ascii="Arial" w:hAnsi="Arial" w:cs="Arial"/>
          <w:color w:val="000000"/>
        </w:rPr>
        <w:t>)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2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Pr="00094171" w:rsidRDefault="00685C5C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Yeni üye ülkelerdeki ulusal hükümetler, </w:t>
      </w:r>
      <w:r w:rsidR="00EC4BEE" w:rsidRPr="00094171">
        <w:rPr>
          <w:rFonts w:ascii="Arial" w:hAnsi="Arial" w:cs="Arial"/>
          <w:b/>
          <w:bCs/>
          <w:color w:val="000000"/>
        </w:rPr>
        <w:t>standart</w:t>
      </w:r>
      <w:r w:rsidRPr="00094171">
        <w:rPr>
          <w:rFonts w:ascii="Arial" w:hAnsi="Arial" w:cs="Arial"/>
          <w:b/>
          <w:bCs/>
          <w:color w:val="000000"/>
        </w:rPr>
        <w:t xml:space="preserve"> kuruluşları ve paydaşlar Avrupa sistemine tam olarak katkıda bulunmaya davetlidir.</w:t>
      </w:r>
      <w:r w:rsidR="00CD2B10" w:rsidRPr="00094171">
        <w:rPr>
          <w:rFonts w:ascii="Arial" w:hAnsi="Arial" w:cs="Arial"/>
          <w:b/>
          <w:bCs/>
          <w:color w:val="000000"/>
        </w:rPr>
        <w:t xml:space="preserve"> </w:t>
      </w:r>
      <w:r w:rsidR="00EC4BEE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80035" w:rsidRDefault="00CD2B1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>Yeni üye ülekelerdeki girişimlerin büyüklük ve yapısına bağlı olarak, Küçük ve Orta ölçekli işl</w:t>
      </w:r>
      <w:r w:rsidR="000F58EB" w:rsidRPr="00094171">
        <w:rPr>
          <w:rFonts w:ascii="Arial" w:hAnsi="Arial" w:cs="Arial"/>
          <w:color w:val="000000"/>
        </w:rPr>
        <w:t>etmelerin (KOBİ ler ) standardi</w:t>
      </w:r>
      <w:r w:rsidRPr="00094171">
        <w:rPr>
          <w:rFonts w:ascii="Arial" w:hAnsi="Arial" w:cs="Arial"/>
          <w:color w:val="000000"/>
        </w:rPr>
        <w:t>z</w:t>
      </w:r>
      <w:r w:rsidR="000F58EB" w:rsidRPr="00094171">
        <w:rPr>
          <w:rFonts w:ascii="Arial" w:hAnsi="Arial" w:cs="Arial"/>
          <w:color w:val="000000"/>
        </w:rPr>
        <w:t>a</w:t>
      </w:r>
      <w:r w:rsidRPr="00094171">
        <w:rPr>
          <w:rFonts w:ascii="Arial" w:hAnsi="Arial" w:cs="Arial"/>
          <w:color w:val="000000"/>
        </w:rPr>
        <w:t>syon çalışm</w:t>
      </w:r>
      <w:r w:rsidR="000F58EB" w:rsidRPr="00094171">
        <w:rPr>
          <w:rFonts w:ascii="Arial" w:hAnsi="Arial" w:cs="Arial"/>
          <w:color w:val="000000"/>
        </w:rPr>
        <w:t>a</w:t>
      </w:r>
      <w:r w:rsidRPr="00094171">
        <w:rPr>
          <w:rFonts w:ascii="Arial" w:hAnsi="Arial" w:cs="Arial"/>
          <w:color w:val="000000"/>
        </w:rPr>
        <w:t xml:space="preserve">larına </w:t>
      </w:r>
      <w:r w:rsidR="00C93C43" w:rsidRPr="00094171">
        <w:rPr>
          <w:rFonts w:ascii="Arial" w:hAnsi="Arial" w:cs="Arial"/>
          <w:color w:val="000000"/>
        </w:rPr>
        <w:t>dahil olması ve Avrupa standart</w:t>
      </w:r>
      <w:r w:rsidRPr="00094171">
        <w:rPr>
          <w:rFonts w:ascii="Arial" w:hAnsi="Arial" w:cs="Arial"/>
          <w:color w:val="000000"/>
        </w:rPr>
        <w:t>larını kullanmaları, standartlara erişimin daha da geliştirilmesi anlamında özel bir problemi oluşturmaktadır.</w:t>
      </w:r>
      <w:r w:rsidR="00640E3B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806633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Komisyon, </w:t>
      </w:r>
      <w:r w:rsidR="003D2B04" w:rsidRPr="00094171">
        <w:rPr>
          <w:rFonts w:ascii="Arial" w:hAnsi="Arial" w:cs="Arial"/>
          <w:b/>
          <w:bCs/>
          <w:color w:val="000000"/>
        </w:rPr>
        <w:t xml:space="preserve">yeni üye ülkelerin </w:t>
      </w:r>
      <w:r w:rsidR="006D3990" w:rsidRPr="00094171">
        <w:rPr>
          <w:rFonts w:ascii="Arial" w:hAnsi="Arial" w:cs="Arial"/>
          <w:b/>
          <w:bCs/>
          <w:color w:val="000000"/>
        </w:rPr>
        <w:t xml:space="preserve">dillerinde </w:t>
      </w:r>
      <w:r w:rsidR="006D1E52" w:rsidRPr="00094171">
        <w:rPr>
          <w:rFonts w:ascii="Arial" w:hAnsi="Arial" w:cs="Arial"/>
          <w:b/>
          <w:bCs/>
          <w:color w:val="000000"/>
        </w:rPr>
        <w:t xml:space="preserve">standartlara </w:t>
      </w:r>
      <w:r w:rsidR="006D3990" w:rsidRPr="00094171">
        <w:rPr>
          <w:rFonts w:ascii="Arial" w:hAnsi="Arial" w:cs="Arial"/>
          <w:b/>
          <w:bCs/>
          <w:color w:val="000000"/>
        </w:rPr>
        <w:t>ulaşılabilmesi</w:t>
      </w:r>
      <w:r w:rsidR="003D2B04" w:rsidRPr="00094171">
        <w:rPr>
          <w:rFonts w:ascii="Arial" w:hAnsi="Arial" w:cs="Arial"/>
          <w:b/>
          <w:bCs/>
          <w:color w:val="000000"/>
        </w:rPr>
        <w:t xml:space="preserve"> ve KOBİ lerin Avrupa standardizasyonuna dahil olmasının geliştirilmesi için yapılması gerekenlere ilişkin ihtiyacı not etmektedir. </w:t>
      </w:r>
      <w:r w:rsidR="00041D47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2. </w:t>
      </w:r>
      <w:r w:rsidR="006D1E52" w:rsidRPr="00094171">
        <w:rPr>
          <w:rFonts w:ascii="Arial" w:hAnsi="Arial" w:cs="Arial"/>
          <w:b/>
          <w:bCs/>
          <w:color w:val="000000"/>
        </w:rPr>
        <w:t xml:space="preserve">GİRİŞİMLER VE ETKİNLİK İÇİN </w:t>
      </w:r>
      <w:r w:rsidR="00041D47" w:rsidRPr="00094171">
        <w:rPr>
          <w:rFonts w:ascii="Arial" w:hAnsi="Arial" w:cs="Arial"/>
          <w:b/>
          <w:bCs/>
          <w:color w:val="000000"/>
        </w:rPr>
        <w:t xml:space="preserve">STANDARDİZASYONUN STRATEJİK ÖNEMİ 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BC5C7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Girişimler </w:t>
      </w:r>
      <w:r w:rsidR="00D515D6" w:rsidRPr="00094171">
        <w:rPr>
          <w:rFonts w:ascii="Arial" w:hAnsi="Arial" w:cs="Arial"/>
          <w:color w:val="000000"/>
        </w:rPr>
        <w:t>için, standartların</w:t>
      </w:r>
      <w:r w:rsidRPr="00094171">
        <w:rPr>
          <w:rFonts w:ascii="Arial" w:hAnsi="Arial" w:cs="Arial"/>
          <w:b/>
          <w:color w:val="000000"/>
        </w:rPr>
        <w:t xml:space="preserve"> kullanılması rekabet </w:t>
      </w:r>
      <w:r w:rsidR="00D515D6" w:rsidRPr="00094171">
        <w:rPr>
          <w:rFonts w:ascii="Arial" w:hAnsi="Arial" w:cs="Arial"/>
          <w:b/>
          <w:color w:val="000000"/>
        </w:rPr>
        <w:t>edilebilirliği</w:t>
      </w:r>
      <w:r w:rsidRPr="00094171">
        <w:rPr>
          <w:rFonts w:ascii="Arial" w:hAnsi="Arial" w:cs="Arial"/>
          <w:b/>
          <w:color w:val="000000"/>
        </w:rPr>
        <w:t xml:space="preserve"> arttırmak için kullanılabilecek </w:t>
      </w:r>
      <w:r w:rsidR="00164EE1" w:rsidRPr="00094171">
        <w:rPr>
          <w:rFonts w:ascii="Arial" w:hAnsi="Arial" w:cs="Arial"/>
          <w:b/>
          <w:color w:val="000000"/>
        </w:rPr>
        <w:t>stratejik</w:t>
      </w:r>
      <w:r w:rsidRPr="00094171">
        <w:rPr>
          <w:rFonts w:ascii="Arial" w:hAnsi="Arial" w:cs="Arial"/>
          <w:b/>
          <w:color w:val="000000"/>
        </w:rPr>
        <w:t xml:space="preserve"> bir araçtır</w:t>
      </w:r>
      <w:r w:rsidRPr="00094171">
        <w:rPr>
          <w:rFonts w:ascii="Arial" w:hAnsi="Arial" w:cs="Arial"/>
          <w:color w:val="000000"/>
        </w:rPr>
        <w:t>.</w:t>
      </w:r>
      <w:r w:rsidR="00164EE1" w:rsidRPr="00094171">
        <w:rPr>
          <w:rFonts w:ascii="Arial" w:hAnsi="Arial" w:cs="Arial"/>
          <w:color w:val="000000"/>
        </w:rPr>
        <w:t xml:space="preserve"> </w:t>
      </w:r>
      <w:r w:rsidR="00D515D6" w:rsidRPr="00094171">
        <w:rPr>
          <w:rFonts w:ascii="Arial" w:hAnsi="Arial" w:cs="Arial"/>
          <w:color w:val="000000"/>
        </w:rPr>
        <w:t>Ancak, birçok</w:t>
      </w:r>
      <w:r w:rsidR="00164EE1" w:rsidRPr="00094171">
        <w:rPr>
          <w:rFonts w:ascii="Arial" w:hAnsi="Arial" w:cs="Arial"/>
          <w:color w:val="000000"/>
        </w:rPr>
        <w:t xml:space="preserve"> durumda, sanayide üst düzey yönetim</w:t>
      </w:r>
      <w:r w:rsidR="00D06C0A" w:rsidRPr="00094171">
        <w:rPr>
          <w:rFonts w:ascii="Arial" w:hAnsi="Arial" w:cs="Arial"/>
          <w:color w:val="000000"/>
        </w:rPr>
        <w:t>,</w:t>
      </w:r>
      <w:r w:rsidR="00164EE1" w:rsidRPr="00094171">
        <w:rPr>
          <w:rFonts w:ascii="Arial" w:hAnsi="Arial" w:cs="Arial"/>
          <w:color w:val="000000"/>
        </w:rPr>
        <w:t xml:space="preserve"> </w:t>
      </w:r>
      <w:r w:rsidR="00D515D6" w:rsidRPr="00094171">
        <w:rPr>
          <w:rFonts w:ascii="Arial" w:hAnsi="Arial" w:cs="Arial"/>
          <w:color w:val="000000"/>
        </w:rPr>
        <w:t>standartların</w:t>
      </w:r>
      <w:r w:rsidR="00164EE1" w:rsidRPr="00094171">
        <w:rPr>
          <w:rFonts w:ascii="Arial" w:hAnsi="Arial" w:cs="Arial"/>
          <w:color w:val="000000"/>
        </w:rPr>
        <w:t xml:space="preserve"> kullanımının </w:t>
      </w:r>
      <w:r w:rsidR="00D515D6" w:rsidRPr="00094171">
        <w:rPr>
          <w:rFonts w:ascii="Arial" w:hAnsi="Arial" w:cs="Arial"/>
          <w:color w:val="000000"/>
        </w:rPr>
        <w:t>ve kendilerinin standardizasyon</w:t>
      </w:r>
      <w:r w:rsidR="00164EE1" w:rsidRPr="00094171">
        <w:rPr>
          <w:rFonts w:ascii="Arial" w:hAnsi="Arial" w:cs="Arial"/>
          <w:color w:val="000000"/>
        </w:rPr>
        <w:t xml:space="preserve"> </w:t>
      </w:r>
      <w:r w:rsidR="00D515D6" w:rsidRPr="00094171">
        <w:rPr>
          <w:rFonts w:ascii="Arial" w:hAnsi="Arial" w:cs="Arial"/>
          <w:color w:val="000000"/>
        </w:rPr>
        <w:t>çalışmalarına</w:t>
      </w:r>
      <w:r w:rsidR="00164EE1" w:rsidRPr="00094171">
        <w:rPr>
          <w:rFonts w:ascii="Arial" w:hAnsi="Arial" w:cs="Arial"/>
          <w:color w:val="000000"/>
        </w:rPr>
        <w:t xml:space="preserve"> katı</w:t>
      </w:r>
      <w:r w:rsidR="006D1E52" w:rsidRPr="00094171">
        <w:rPr>
          <w:rFonts w:ascii="Arial" w:hAnsi="Arial" w:cs="Arial"/>
          <w:color w:val="000000"/>
        </w:rPr>
        <w:t>lım</w:t>
      </w:r>
      <w:r w:rsidR="00164EE1" w:rsidRPr="00094171">
        <w:rPr>
          <w:rFonts w:ascii="Arial" w:hAnsi="Arial" w:cs="Arial"/>
          <w:color w:val="000000"/>
        </w:rPr>
        <w:t>ın</w:t>
      </w:r>
      <w:r w:rsidR="006D1E52" w:rsidRPr="00094171">
        <w:rPr>
          <w:rFonts w:ascii="Arial" w:hAnsi="Arial" w:cs="Arial"/>
          <w:color w:val="000000"/>
        </w:rPr>
        <w:t>ın</w:t>
      </w:r>
      <w:r w:rsidR="00164EE1" w:rsidRPr="00094171">
        <w:rPr>
          <w:rFonts w:ascii="Arial" w:hAnsi="Arial" w:cs="Arial"/>
          <w:color w:val="000000"/>
        </w:rPr>
        <w:t xml:space="preserve"> g</w:t>
      </w:r>
      <w:r w:rsidR="00EA0122" w:rsidRPr="00094171">
        <w:rPr>
          <w:rFonts w:ascii="Arial" w:hAnsi="Arial" w:cs="Arial"/>
          <w:color w:val="000000"/>
        </w:rPr>
        <w:t>irişimleri için sahip olduğu st</w:t>
      </w:r>
      <w:r w:rsidR="00164EE1" w:rsidRPr="00094171">
        <w:rPr>
          <w:rFonts w:ascii="Arial" w:hAnsi="Arial" w:cs="Arial"/>
          <w:color w:val="000000"/>
        </w:rPr>
        <w:t>r</w:t>
      </w:r>
      <w:r w:rsidR="00EA0122" w:rsidRPr="00094171">
        <w:rPr>
          <w:rFonts w:ascii="Arial" w:hAnsi="Arial" w:cs="Arial"/>
          <w:color w:val="000000"/>
        </w:rPr>
        <w:t xml:space="preserve">atejik </w:t>
      </w:r>
      <w:r w:rsidR="006D3990" w:rsidRPr="00094171">
        <w:rPr>
          <w:rFonts w:ascii="Arial" w:hAnsi="Arial" w:cs="Arial"/>
          <w:color w:val="000000"/>
        </w:rPr>
        <w:t>avantajların</w:t>
      </w:r>
      <w:r w:rsidR="00EA0122" w:rsidRPr="00094171">
        <w:rPr>
          <w:rFonts w:ascii="Arial" w:hAnsi="Arial" w:cs="Arial"/>
          <w:color w:val="000000"/>
        </w:rPr>
        <w:t xml:space="preserve"> farkında değildirler. </w:t>
      </w:r>
      <w:r w:rsidR="00164EE1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D3990" w:rsidRDefault="00D515D6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Dahası, standardizasyon bir masraf olarak görülmektedir.</w:t>
      </w:r>
      <w:r w:rsidR="00103BBE" w:rsidRPr="00094171">
        <w:rPr>
          <w:rFonts w:ascii="Arial" w:hAnsi="Arial" w:cs="Arial"/>
          <w:color w:val="000000"/>
        </w:rPr>
        <w:t xml:space="preserve"> Bununla doğru orantılı olarak, masrafların azaltılması ihtiyacı ortaya çıktığında tasarruf etmek amacıyla ilk olarak çalışanlarının </w:t>
      </w:r>
      <w:r w:rsidR="006D3990" w:rsidRPr="00094171">
        <w:rPr>
          <w:rFonts w:ascii="Arial" w:hAnsi="Arial" w:cs="Arial"/>
          <w:color w:val="000000"/>
        </w:rPr>
        <w:t>standardizasyon</w:t>
      </w:r>
      <w:r w:rsidR="00103BBE" w:rsidRPr="00094171">
        <w:rPr>
          <w:rFonts w:ascii="Arial" w:hAnsi="Arial" w:cs="Arial"/>
          <w:color w:val="000000"/>
        </w:rPr>
        <w:t xml:space="preserve"> çalışmalarına katılımını azaltmak yönünde bir eğilim bulunmaktadır.</w:t>
      </w:r>
      <w:r w:rsidR="006218AF" w:rsidRPr="00094171">
        <w:rPr>
          <w:rFonts w:ascii="Arial" w:hAnsi="Arial" w:cs="Arial"/>
          <w:color w:val="000000"/>
        </w:rPr>
        <w:t xml:space="preserve"> Böylesi bir karar, orta vadede bu girişimler için stratejik dezavantajlara neden olacak ve bu girişimlerin pazardaki konumunu etkileyecektir.</w:t>
      </w:r>
      <w:r w:rsidR="00907D05" w:rsidRPr="00094171">
        <w:rPr>
          <w:rFonts w:ascii="Arial" w:hAnsi="Arial" w:cs="Arial"/>
          <w:color w:val="000000"/>
        </w:rPr>
        <w:t xml:space="preserve">  </w:t>
      </w:r>
      <w:r w:rsidR="00D06C0A" w:rsidRPr="00094171">
        <w:rPr>
          <w:rFonts w:ascii="Arial" w:hAnsi="Arial" w:cs="Arial"/>
          <w:b/>
          <w:color w:val="000000"/>
        </w:rPr>
        <w:t>Bu yüzden, g</w:t>
      </w:r>
      <w:r w:rsidR="00907D05" w:rsidRPr="00094171">
        <w:rPr>
          <w:rFonts w:ascii="Arial" w:hAnsi="Arial" w:cs="Arial"/>
          <w:b/>
          <w:color w:val="000000"/>
        </w:rPr>
        <w:t>irişimlerin üst düzey yöneticilerinin standardizasyonun avantajları konusundaki bilinçleri geliştirilebilir.</w:t>
      </w:r>
      <w:r w:rsidR="001B0762" w:rsidRPr="00094171">
        <w:rPr>
          <w:rFonts w:ascii="Arial" w:hAnsi="Arial" w:cs="Arial"/>
          <w:b/>
          <w:color w:val="000000"/>
        </w:rPr>
        <w:t xml:space="preserve"> Aynı zamanda, </w:t>
      </w:r>
      <w:r w:rsidR="006D3990" w:rsidRPr="00094171">
        <w:rPr>
          <w:rFonts w:ascii="Arial" w:hAnsi="Arial" w:cs="Arial"/>
          <w:b/>
          <w:color w:val="000000"/>
        </w:rPr>
        <w:t>standartlar</w:t>
      </w:r>
      <w:r w:rsidR="001B0762" w:rsidRPr="00094171">
        <w:rPr>
          <w:rFonts w:ascii="Arial" w:hAnsi="Arial" w:cs="Arial"/>
          <w:b/>
          <w:color w:val="000000"/>
        </w:rPr>
        <w:t xml:space="preserve"> geliştirme sürecinde etkinlik de geliştirilmelidir.</w:t>
      </w:r>
      <w:r w:rsidR="00AF5CC2" w:rsidRPr="00094171">
        <w:rPr>
          <w:rFonts w:ascii="Arial" w:hAnsi="Arial" w:cs="Arial"/>
          <w:b/>
          <w:color w:val="000000"/>
        </w:rPr>
        <w:t xml:space="preserve"> </w:t>
      </w:r>
      <w:r w:rsidR="00507C77" w:rsidRPr="00094171">
        <w:rPr>
          <w:rFonts w:ascii="Arial" w:hAnsi="Arial" w:cs="Arial"/>
          <w:b/>
          <w:color w:val="000000"/>
        </w:rPr>
        <w:t>Avrupa standartlarının ulusal standartlara dahil edilme hızı arttırılmalıdır.</w:t>
      </w:r>
      <w:r w:rsidR="00EE784C" w:rsidRPr="00094171">
        <w:rPr>
          <w:rFonts w:ascii="Arial" w:hAnsi="Arial" w:cs="Arial"/>
          <w:b/>
          <w:color w:val="000000"/>
        </w:rPr>
        <w:t xml:space="preserve"> En son yapılan İç Pazar Skor Tahtası çalışması Ulusal </w:t>
      </w:r>
      <w:r w:rsidR="006D3990" w:rsidRPr="00094171">
        <w:rPr>
          <w:rFonts w:ascii="Arial" w:hAnsi="Arial" w:cs="Arial"/>
          <w:b/>
          <w:color w:val="000000"/>
        </w:rPr>
        <w:t>Standart</w:t>
      </w:r>
      <w:r w:rsidR="00EE784C" w:rsidRPr="00094171">
        <w:rPr>
          <w:rFonts w:ascii="Arial" w:hAnsi="Arial" w:cs="Arial"/>
          <w:b/>
          <w:color w:val="000000"/>
        </w:rPr>
        <w:t xml:space="preserve"> </w:t>
      </w:r>
      <w:r w:rsidR="00693CC9" w:rsidRPr="00094171">
        <w:rPr>
          <w:rFonts w:ascii="Arial" w:hAnsi="Arial" w:cs="Arial"/>
          <w:b/>
          <w:color w:val="000000"/>
        </w:rPr>
        <w:t>Kuruluşları</w:t>
      </w:r>
      <w:r w:rsidR="00CB09D1" w:rsidRPr="00094171">
        <w:rPr>
          <w:rFonts w:ascii="Arial" w:hAnsi="Arial" w:cs="Arial"/>
          <w:b/>
          <w:color w:val="000000"/>
        </w:rPr>
        <w:t>’</w:t>
      </w:r>
      <w:r w:rsidR="00693CC9" w:rsidRPr="00094171">
        <w:rPr>
          <w:rFonts w:ascii="Arial" w:hAnsi="Arial" w:cs="Arial"/>
          <w:b/>
          <w:color w:val="000000"/>
        </w:rPr>
        <w:t>nın</w:t>
      </w:r>
      <w:r w:rsidR="003C0A9D" w:rsidRPr="00094171">
        <w:rPr>
          <w:rFonts w:ascii="Arial" w:hAnsi="Arial" w:cs="Arial"/>
          <w:b/>
          <w:color w:val="000000"/>
          <w:vertAlign w:val="superscript"/>
        </w:rPr>
        <w:t>4</w:t>
      </w:r>
      <w:r w:rsidR="00693CC9" w:rsidRPr="00094171">
        <w:rPr>
          <w:rFonts w:ascii="Arial" w:hAnsi="Arial" w:cs="Arial"/>
          <w:b/>
          <w:color w:val="000000"/>
        </w:rPr>
        <w:t xml:space="preserve"> her</w:t>
      </w:r>
      <w:r w:rsidR="008E74C7" w:rsidRPr="00094171">
        <w:rPr>
          <w:rFonts w:ascii="Arial" w:hAnsi="Arial" w:cs="Arial"/>
          <w:b/>
          <w:color w:val="000000"/>
        </w:rPr>
        <w:t xml:space="preserve"> iki standardın bütünleştirilmesi</w:t>
      </w:r>
      <w:r w:rsidR="00EE784C" w:rsidRPr="00094171">
        <w:rPr>
          <w:rFonts w:ascii="Arial" w:hAnsi="Arial" w:cs="Arial"/>
          <w:b/>
          <w:color w:val="000000"/>
        </w:rPr>
        <w:t xml:space="preserve"> eksiği kayıtlarını rapor etmektedir.</w:t>
      </w:r>
      <w:r w:rsidR="00681E49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693CC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Standartların</w:t>
      </w:r>
      <w:r w:rsidR="00627911" w:rsidRPr="00094171">
        <w:rPr>
          <w:rFonts w:ascii="Arial" w:hAnsi="Arial" w:cs="Arial"/>
          <w:color w:val="000000"/>
        </w:rPr>
        <w:t xml:space="preserve"> geliştirilmesinde oluşan gecikmelerin azalması Avrupa standardizasyon altyapısının ana hedeflerinden biridir. </w:t>
      </w:r>
      <w:r w:rsidR="009B06C4" w:rsidRPr="00094171">
        <w:rPr>
          <w:rFonts w:ascii="Arial" w:hAnsi="Arial" w:cs="Arial"/>
          <w:color w:val="000000"/>
        </w:rPr>
        <w:t xml:space="preserve"> Ancak, bir oranda, standartların geliştirilmesi için belli bir zaman çerçevesi kabul edilmelidir, zira gönüllü standartların kabul edilebilmesi </w:t>
      </w:r>
      <w:r w:rsidR="009B06C4" w:rsidRPr="00094171">
        <w:rPr>
          <w:rFonts w:ascii="Arial" w:hAnsi="Arial" w:cs="Arial"/>
          <w:color w:val="000000"/>
        </w:rPr>
        <w:lastRenderedPageBreak/>
        <w:t xml:space="preserve">için gereken çekirdek öneme sahip unsurlardan biri fikir birliğidir. </w:t>
      </w:r>
      <w:r w:rsidR="004A6762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F</w:t>
      </w:r>
      <w:r w:rsidR="004A6762" w:rsidRPr="00094171">
        <w:rPr>
          <w:rFonts w:ascii="Arial" w:hAnsi="Arial" w:cs="Arial"/>
          <w:color w:val="000000"/>
        </w:rPr>
        <w:t xml:space="preserve">ikir birliği oluşturma, doğası </w:t>
      </w:r>
      <w:r w:rsidRPr="00094171">
        <w:rPr>
          <w:rFonts w:ascii="Arial" w:hAnsi="Arial" w:cs="Arial"/>
          <w:color w:val="000000"/>
        </w:rPr>
        <w:t>gereği, belli</w:t>
      </w:r>
      <w:r w:rsidR="004A6762" w:rsidRPr="00094171">
        <w:rPr>
          <w:rFonts w:ascii="Arial" w:hAnsi="Arial" w:cs="Arial"/>
          <w:color w:val="000000"/>
        </w:rPr>
        <w:t xml:space="preserve"> bir zaman gerektirmektedir. </w:t>
      </w:r>
      <w:r w:rsidR="00C1402D" w:rsidRPr="00094171">
        <w:rPr>
          <w:rFonts w:ascii="Arial" w:hAnsi="Arial" w:cs="Arial"/>
          <w:color w:val="000000"/>
        </w:rPr>
        <w:t xml:space="preserve"> Özellikle de genişlemiş olan ESO lar (30 üyeye kadar) </w:t>
      </w:r>
      <w:r w:rsidRPr="00094171">
        <w:rPr>
          <w:rFonts w:ascii="Arial" w:hAnsi="Arial" w:cs="Arial"/>
          <w:color w:val="000000"/>
        </w:rPr>
        <w:t>konusunda etkinlik</w:t>
      </w:r>
      <w:r w:rsidR="00C1402D" w:rsidRPr="00094171">
        <w:rPr>
          <w:rFonts w:ascii="Arial" w:hAnsi="Arial" w:cs="Arial"/>
          <w:color w:val="000000"/>
        </w:rPr>
        <w:t xml:space="preserve"> ve açıklık arasındaki denge sağlanmalıdır. </w:t>
      </w:r>
      <w:r w:rsidR="00E54351" w:rsidRPr="00094171">
        <w:rPr>
          <w:rFonts w:ascii="Arial" w:hAnsi="Arial" w:cs="Arial"/>
          <w:color w:val="000000"/>
        </w:rPr>
        <w:t xml:space="preserve"> </w:t>
      </w:r>
      <w:r w:rsidR="00C1402D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693CC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Tabi</w:t>
      </w:r>
      <w:r w:rsidR="00E54351" w:rsidRPr="00094171">
        <w:rPr>
          <w:rFonts w:ascii="Arial" w:hAnsi="Arial" w:cs="Arial"/>
          <w:color w:val="000000"/>
        </w:rPr>
        <w:t xml:space="preserve"> ki, ESO ların kontrolünün ötesinde gecikmeye sebep olan diğer faktörler de bulunmaktadır ve bunlar kabul edilmelidir. </w:t>
      </w:r>
      <w:r w:rsidR="00630A71" w:rsidRPr="00094171">
        <w:rPr>
          <w:rFonts w:ascii="Arial" w:hAnsi="Arial" w:cs="Arial"/>
          <w:color w:val="000000"/>
        </w:rPr>
        <w:t>Standardizasyon,</w:t>
      </w:r>
      <w:r w:rsidR="00AA3B0E" w:rsidRPr="00094171">
        <w:rPr>
          <w:rFonts w:ascii="Arial" w:hAnsi="Arial" w:cs="Arial"/>
          <w:color w:val="000000"/>
        </w:rPr>
        <w:t xml:space="preserve"> </w:t>
      </w:r>
      <w:r w:rsidR="00630A71" w:rsidRPr="00094171">
        <w:rPr>
          <w:rFonts w:ascii="Arial" w:hAnsi="Arial" w:cs="Arial"/>
          <w:color w:val="000000"/>
        </w:rPr>
        <w:t>bazı sektörlerde s</w:t>
      </w:r>
      <w:r w:rsidR="00047008" w:rsidRPr="00094171">
        <w:rPr>
          <w:rFonts w:ascii="Arial" w:hAnsi="Arial" w:cs="Arial"/>
          <w:color w:val="000000"/>
        </w:rPr>
        <w:t xml:space="preserve">ıklıkla ihtiyaç duyulan kültürel değişikliklerden daha hızlı hareket edemez. </w:t>
      </w:r>
      <w:r w:rsidR="00630A71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Standardizasyonun</w:t>
      </w:r>
      <w:r w:rsidR="00630A71" w:rsidRPr="00094171">
        <w:rPr>
          <w:rFonts w:ascii="Arial" w:hAnsi="Arial" w:cs="Arial"/>
          <w:color w:val="000000"/>
        </w:rPr>
        <w:t xml:space="preserve"> hızı standartların desteklediği Avrupa politikasının uygulanma hızı ve kabule </w:t>
      </w:r>
      <w:r w:rsidR="00C2111A" w:rsidRPr="00094171">
        <w:rPr>
          <w:rFonts w:ascii="Arial" w:hAnsi="Arial" w:cs="Arial"/>
          <w:color w:val="000000"/>
        </w:rPr>
        <w:t>dayanmaktadır</w:t>
      </w:r>
      <w:r w:rsidR="00630A71" w:rsidRPr="00094171">
        <w:rPr>
          <w:rFonts w:ascii="Arial" w:hAnsi="Arial" w:cs="Arial"/>
          <w:color w:val="000000"/>
        </w:rPr>
        <w:t xml:space="preserve">. </w:t>
      </w:r>
      <w:r w:rsidRPr="00094171">
        <w:rPr>
          <w:rFonts w:ascii="Arial" w:hAnsi="Arial" w:cs="Arial"/>
          <w:color w:val="000000"/>
        </w:rPr>
        <w:t>Standardizasyon sürecinin id</w:t>
      </w:r>
      <w:r w:rsidR="00C2111A" w:rsidRPr="00094171">
        <w:rPr>
          <w:rFonts w:ascii="Arial" w:hAnsi="Arial" w:cs="Arial"/>
          <w:color w:val="000000"/>
        </w:rPr>
        <w:t>a</w:t>
      </w:r>
      <w:r w:rsidRPr="00094171">
        <w:rPr>
          <w:rFonts w:ascii="Arial" w:hAnsi="Arial" w:cs="Arial"/>
          <w:color w:val="000000"/>
        </w:rPr>
        <w:t>r</w:t>
      </w:r>
      <w:r w:rsidR="00C2111A" w:rsidRPr="00094171">
        <w:rPr>
          <w:rFonts w:ascii="Arial" w:hAnsi="Arial" w:cs="Arial"/>
          <w:color w:val="000000"/>
        </w:rPr>
        <w:t xml:space="preserve">esi, ilk etapta, Avrupa Standartlar </w:t>
      </w:r>
      <w:r w:rsidR="00E3513E" w:rsidRPr="00094171">
        <w:rPr>
          <w:rFonts w:ascii="Arial" w:hAnsi="Arial" w:cs="Arial"/>
          <w:color w:val="000000"/>
        </w:rPr>
        <w:t xml:space="preserve">Örgütü’nün </w:t>
      </w:r>
      <w:r w:rsidR="00C2111A" w:rsidRPr="00094171">
        <w:rPr>
          <w:rFonts w:ascii="Arial" w:hAnsi="Arial" w:cs="Arial"/>
          <w:color w:val="000000"/>
        </w:rPr>
        <w:t xml:space="preserve">ve </w:t>
      </w:r>
      <w:r w:rsidR="00C749E8" w:rsidRPr="00094171">
        <w:rPr>
          <w:rFonts w:ascii="Arial" w:hAnsi="Arial" w:cs="Arial"/>
          <w:color w:val="000000"/>
        </w:rPr>
        <w:t>ayrı ayrı paydaşlar da dahil olmak üz</w:t>
      </w:r>
      <w:r w:rsidRPr="00094171">
        <w:rPr>
          <w:rFonts w:ascii="Arial" w:hAnsi="Arial" w:cs="Arial"/>
          <w:color w:val="000000"/>
        </w:rPr>
        <w:t>e</w:t>
      </w:r>
      <w:r w:rsidR="00C749E8" w:rsidRPr="00094171">
        <w:rPr>
          <w:rFonts w:ascii="Arial" w:hAnsi="Arial" w:cs="Arial"/>
          <w:color w:val="000000"/>
        </w:rPr>
        <w:t xml:space="preserve">re </w:t>
      </w:r>
      <w:r w:rsidR="00C2111A" w:rsidRPr="00094171">
        <w:rPr>
          <w:rFonts w:ascii="Arial" w:hAnsi="Arial" w:cs="Arial"/>
          <w:color w:val="000000"/>
        </w:rPr>
        <w:t xml:space="preserve">bunun ulusal üyelerinin </w:t>
      </w:r>
      <w:r w:rsidR="00DB333E" w:rsidRPr="00094171">
        <w:rPr>
          <w:rFonts w:ascii="Arial" w:hAnsi="Arial" w:cs="Arial"/>
          <w:color w:val="000000"/>
        </w:rPr>
        <w:t xml:space="preserve">mesuliyetidir. Standardizasyon sürecini sürekli bir şekilde geliştirmek ve etkin proje yönetimi sağlamak Avrupa Standartlar </w:t>
      </w:r>
      <w:r w:rsidR="00B92986" w:rsidRPr="00094171">
        <w:rPr>
          <w:rFonts w:ascii="Arial" w:hAnsi="Arial" w:cs="Arial"/>
          <w:color w:val="000000"/>
        </w:rPr>
        <w:t>Örgütü’nün</w:t>
      </w:r>
      <w:r w:rsidR="00DB333E" w:rsidRPr="00094171">
        <w:rPr>
          <w:rFonts w:ascii="Arial" w:hAnsi="Arial" w:cs="Arial"/>
          <w:color w:val="000000"/>
        </w:rPr>
        <w:t>, üyeleri ve paydaşlarının görevidir. ESO ların kontrolü dışında ortaya çıkanlar da dahil olmak üzere tüm potansiyel problemlerin erkenden göz önüne alınması, özel bir alanda standardizasyon çalışmasına başlamaya karar ve</w:t>
      </w:r>
      <w:r w:rsidR="00613149" w:rsidRPr="00094171">
        <w:rPr>
          <w:rFonts w:ascii="Arial" w:hAnsi="Arial" w:cs="Arial"/>
          <w:color w:val="000000"/>
        </w:rPr>
        <w:t xml:space="preserve">rirken standart uygulama olmalıdır. </w:t>
      </w:r>
      <w:r w:rsidR="00D55CBE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693CC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Bu</w:t>
      </w:r>
      <w:r w:rsidR="00D55CBE" w:rsidRPr="00094171">
        <w:rPr>
          <w:rFonts w:ascii="Arial" w:hAnsi="Arial" w:cs="Arial"/>
          <w:color w:val="000000"/>
        </w:rPr>
        <w:t xml:space="preserve">, planlamaya ve beklentileri yönetmeye yardımcı olacaktır.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4</w:t>
      </w:r>
      <w:r w:rsidR="00317FC1" w:rsidRPr="00094171">
        <w:rPr>
          <w:rFonts w:ascii="Arial" w:hAnsi="Arial" w:cs="Arial"/>
          <w:color w:val="000000"/>
        </w:rPr>
        <w:t xml:space="preserve"> İç Pazar Skor </w:t>
      </w:r>
      <w:r w:rsidR="00693CC9" w:rsidRPr="00094171">
        <w:rPr>
          <w:rFonts w:ascii="Arial" w:hAnsi="Arial" w:cs="Arial"/>
          <w:color w:val="000000"/>
        </w:rPr>
        <w:t>tablosu   n</w:t>
      </w:r>
      <w:r w:rsidRPr="00094171">
        <w:rPr>
          <w:rFonts w:ascii="Arial" w:hAnsi="Arial" w:cs="Arial"/>
          <w:color w:val="000000"/>
        </w:rPr>
        <w:t xml:space="preserve">° 13 </w:t>
      </w:r>
      <w:r w:rsidR="00317FC1" w:rsidRPr="00094171">
        <w:rPr>
          <w:rFonts w:ascii="Arial" w:hAnsi="Arial" w:cs="Arial"/>
          <w:color w:val="000000"/>
        </w:rPr>
        <w:t>Temmuz</w:t>
      </w:r>
      <w:r w:rsidRPr="00094171">
        <w:rPr>
          <w:rFonts w:ascii="Arial" w:hAnsi="Arial" w:cs="Arial"/>
          <w:color w:val="000000"/>
        </w:rPr>
        <w:t xml:space="preserve"> 2004, </w:t>
      </w:r>
      <w:r w:rsidR="00317FC1" w:rsidRPr="00094171">
        <w:rPr>
          <w:rFonts w:ascii="Arial" w:hAnsi="Arial" w:cs="Arial"/>
          <w:color w:val="000000"/>
        </w:rPr>
        <w:t>şu adresen ulaşılabilir;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094171">
        <w:rPr>
          <w:rFonts w:ascii="Arial" w:hAnsi="Arial" w:cs="Arial"/>
          <w:color w:val="0000FF"/>
        </w:rPr>
        <w:t>http://europa.eu.int/comm/internal_market/score/index_en.htm"</w:t>
      </w:r>
    </w:p>
    <w:p w:rsidR="00FD26DA" w:rsidRPr="00094171" w:rsidRDefault="00FD26DA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3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80035" w:rsidRDefault="009726BC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Bu konuyu yeniden ele alan 2001 </w:t>
      </w:r>
      <w:r w:rsidR="00693CC9" w:rsidRPr="00094171">
        <w:rPr>
          <w:rFonts w:ascii="Arial" w:hAnsi="Arial" w:cs="Arial"/>
          <w:color w:val="000000"/>
        </w:rPr>
        <w:t>E</w:t>
      </w:r>
      <w:r w:rsidRPr="00094171">
        <w:rPr>
          <w:rFonts w:ascii="Arial" w:hAnsi="Arial" w:cs="Arial"/>
          <w:color w:val="000000"/>
        </w:rPr>
        <w:t xml:space="preserve">ylül Komisyon raporundan ve  1 Mart 2002 Konsey kararlarından bu yana,  </w:t>
      </w:r>
      <w:r w:rsidR="00C2608C" w:rsidRPr="00094171">
        <w:rPr>
          <w:rFonts w:ascii="Arial" w:hAnsi="Arial" w:cs="Arial"/>
          <w:color w:val="000000"/>
        </w:rPr>
        <w:t xml:space="preserve">Avrupa Standartlar </w:t>
      </w:r>
      <w:r w:rsidR="003D3C66" w:rsidRPr="00094171">
        <w:rPr>
          <w:rFonts w:ascii="Arial" w:hAnsi="Arial" w:cs="Arial"/>
          <w:color w:val="000000"/>
        </w:rPr>
        <w:t>Örgütü</w:t>
      </w:r>
      <w:r w:rsidR="00BB7523" w:rsidRPr="00094171">
        <w:rPr>
          <w:rFonts w:ascii="Arial" w:hAnsi="Arial" w:cs="Arial"/>
          <w:color w:val="000000"/>
        </w:rPr>
        <w:t xml:space="preserve"> </w:t>
      </w:r>
      <w:r w:rsidR="00C2608C" w:rsidRPr="00094171">
        <w:rPr>
          <w:rFonts w:ascii="Arial" w:hAnsi="Arial" w:cs="Arial"/>
          <w:color w:val="000000"/>
        </w:rPr>
        <w:t xml:space="preserve">süreçlerini gözden </w:t>
      </w:r>
      <w:r w:rsidR="00496A01" w:rsidRPr="00094171">
        <w:rPr>
          <w:rFonts w:ascii="Arial" w:hAnsi="Arial" w:cs="Arial"/>
          <w:color w:val="000000"/>
        </w:rPr>
        <w:t>geçirmeye</w:t>
      </w:r>
      <w:r w:rsidR="00587AE6" w:rsidRPr="00094171">
        <w:rPr>
          <w:rFonts w:ascii="Arial" w:hAnsi="Arial" w:cs="Arial"/>
          <w:color w:val="000000"/>
        </w:rPr>
        <w:t xml:space="preserve">, etkinliği arttırmaya ve fikir birliğini geliştirmeye  devam etmiştir. </w:t>
      </w:r>
      <w:r w:rsidR="00496A01" w:rsidRPr="00094171">
        <w:rPr>
          <w:rFonts w:ascii="Arial" w:hAnsi="Arial" w:cs="Arial"/>
          <w:color w:val="000000"/>
        </w:rPr>
        <w:t xml:space="preserve"> </w:t>
      </w:r>
      <w:r w:rsidR="00632521" w:rsidRPr="00094171">
        <w:rPr>
          <w:rFonts w:ascii="Arial" w:hAnsi="Arial" w:cs="Arial"/>
          <w:color w:val="000000"/>
        </w:rPr>
        <w:t>Avrupa standart</w:t>
      </w:r>
      <w:r w:rsidR="00F505A1" w:rsidRPr="00094171">
        <w:rPr>
          <w:rFonts w:ascii="Arial" w:hAnsi="Arial" w:cs="Arial"/>
          <w:color w:val="000000"/>
        </w:rPr>
        <w:t>lar</w:t>
      </w:r>
      <w:r w:rsidR="00471DCA" w:rsidRPr="00094171">
        <w:rPr>
          <w:rFonts w:ascii="Arial" w:hAnsi="Arial" w:cs="Arial"/>
          <w:color w:val="000000"/>
        </w:rPr>
        <w:t xml:space="preserve"> </w:t>
      </w:r>
      <w:r w:rsidR="00AE7093" w:rsidRPr="00094171">
        <w:rPr>
          <w:rFonts w:ascii="Arial" w:hAnsi="Arial" w:cs="Arial"/>
          <w:color w:val="000000"/>
        </w:rPr>
        <w:t>Örgütleri</w:t>
      </w:r>
      <w:r w:rsidR="00471DCA" w:rsidRPr="00094171">
        <w:rPr>
          <w:rFonts w:ascii="Arial" w:hAnsi="Arial" w:cs="Arial"/>
          <w:color w:val="000000"/>
        </w:rPr>
        <w:t xml:space="preserve"> arasında son zamanlarda yapılan bir araştırma bunu doğrulamıştır ancak şunu da göstermiştir ki, bu çabaların sonuçları önemli ölçüde değişiklik göstermektedir bu da </w:t>
      </w:r>
      <w:r w:rsidR="00DF2220" w:rsidRPr="00094171">
        <w:rPr>
          <w:rFonts w:ascii="Arial" w:hAnsi="Arial" w:cs="Arial"/>
          <w:color w:val="000000"/>
        </w:rPr>
        <w:t xml:space="preserve">büyük ölçüde </w:t>
      </w:r>
      <w:r w:rsidR="00471DCA" w:rsidRPr="00094171">
        <w:rPr>
          <w:rFonts w:ascii="Arial" w:hAnsi="Arial" w:cs="Arial"/>
          <w:color w:val="000000"/>
        </w:rPr>
        <w:t>her bir standartlar organizasyonunu</w:t>
      </w:r>
      <w:r w:rsidR="00693CC9" w:rsidRPr="00094171">
        <w:rPr>
          <w:rFonts w:ascii="Arial" w:hAnsi="Arial" w:cs="Arial"/>
          <w:color w:val="000000"/>
        </w:rPr>
        <w:t>n birbirinden çok far</w:t>
      </w:r>
      <w:r w:rsidR="00471DCA" w:rsidRPr="00094171">
        <w:rPr>
          <w:rFonts w:ascii="Arial" w:hAnsi="Arial" w:cs="Arial"/>
          <w:color w:val="000000"/>
        </w:rPr>
        <w:t xml:space="preserve">klı </w:t>
      </w:r>
      <w:r w:rsidR="00AD0113" w:rsidRPr="00094171">
        <w:rPr>
          <w:rFonts w:ascii="Arial" w:hAnsi="Arial" w:cs="Arial"/>
          <w:color w:val="000000"/>
        </w:rPr>
        <w:t xml:space="preserve">olan </w:t>
      </w:r>
      <w:r w:rsidR="00471DCA" w:rsidRPr="00094171">
        <w:rPr>
          <w:rFonts w:ascii="Arial" w:hAnsi="Arial" w:cs="Arial"/>
          <w:color w:val="000000"/>
        </w:rPr>
        <w:t xml:space="preserve">doğasıyla bağlantılıdır. </w:t>
      </w:r>
      <w:r w:rsidR="0024642E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24642E" w:rsidP="00094171">
      <w:pPr>
        <w:tabs>
          <w:tab w:val="lef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lastRenderedPageBreak/>
        <w:t xml:space="preserve">ETSI, </w:t>
      </w:r>
      <w:r w:rsidRPr="00094171">
        <w:rPr>
          <w:rFonts w:ascii="Arial" w:hAnsi="Arial" w:cs="Arial"/>
          <w:bCs/>
          <w:color w:val="000000"/>
        </w:rPr>
        <w:t>hızlı ve sürekli değişen pazarın ihtiyaç duyduğu şekilde hizmet veren bir standart organizasyonu olarak, elektronik çalışma araçları get</w:t>
      </w:r>
      <w:r w:rsidR="00DF2220" w:rsidRPr="00094171">
        <w:rPr>
          <w:rFonts w:ascii="Arial" w:hAnsi="Arial" w:cs="Arial"/>
          <w:bCs/>
          <w:color w:val="000000"/>
        </w:rPr>
        <w:t>irmeye başlamıştır ve</w:t>
      </w:r>
      <w:r w:rsidRPr="00094171">
        <w:rPr>
          <w:rFonts w:ascii="Arial" w:hAnsi="Arial" w:cs="Arial"/>
          <w:bCs/>
          <w:color w:val="000000"/>
        </w:rPr>
        <w:t xml:space="preserve"> süreçlerinin etkinliğini geliştirmek için sürekli olarak çaba sarf etmektedir.</w:t>
      </w:r>
      <w:r w:rsidRPr="00094171">
        <w:rPr>
          <w:rFonts w:ascii="Arial" w:hAnsi="Arial" w:cs="Arial"/>
          <w:b/>
          <w:bCs/>
          <w:color w:val="000000"/>
        </w:rPr>
        <w:t xml:space="preserve"> </w:t>
      </w:r>
      <w:r w:rsidR="00046314" w:rsidRPr="00094171">
        <w:rPr>
          <w:rFonts w:ascii="Arial" w:hAnsi="Arial" w:cs="Arial"/>
          <w:b/>
          <w:bCs/>
          <w:color w:val="000000"/>
        </w:rPr>
        <w:t xml:space="preserve"> </w:t>
      </w:r>
      <w:r w:rsidR="00E46ECB" w:rsidRPr="00094171">
        <w:rPr>
          <w:rFonts w:ascii="Arial" w:hAnsi="Arial" w:cs="Arial"/>
          <w:b/>
          <w:bCs/>
          <w:color w:val="000000"/>
        </w:rPr>
        <w:t>Standart</w:t>
      </w:r>
      <w:r w:rsidR="00046314" w:rsidRPr="00094171">
        <w:rPr>
          <w:rFonts w:ascii="Arial" w:hAnsi="Arial" w:cs="Arial"/>
          <w:b/>
          <w:bCs/>
          <w:color w:val="000000"/>
        </w:rPr>
        <w:t xml:space="preserve"> geliştirme süreci ETSI Sekreteryasınca çeşitli şekillerde </w:t>
      </w:r>
      <w:r w:rsidR="00A5431A" w:rsidRPr="00094171">
        <w:rPr>
          <w:rFonts w:ascii="Arial" w:hAnsi="Arial" w:cs="Arial"/>
          <w:b/>
          <w:bCs/>
          <w:color w:val="000000"/>
        </w:rPr>
        <w:t xml:space="preserve">teslim edilecek </w:t>
      </w:r>
      <w:r w:rsidR="00094171" w:rsidRPr="00094171">
        <w:rPr>
          <w:rFonts w:ascii="Arial" w:hAnsi="Arial" w:cs="Arial"/>
          <w:b/>
          <w:bCs/>
          <w:color w:val="000000"/>
        </w:rPr>
        <w:t>tüm ürün</w:t>
      </w:r>
      <w:r w:rsidR="00463974" w:rsidRPr="00094171">
        <w:rPr>
          <w:rFonts w:ascii="Arial" w:hAnsi="Arial" w:cs="Arial"/>
          <w:b/>
          <w:bCs/>
          <w:color w:val="000000"/>
        </w:rPr>
        <w:t xml:space="preserve"> </w:t>
      </w:r>
      <w:r w:rsidR="00046314" w:rsidRPr="00094171">
        <w:rPr>
          <w:rFonts w:ascii="Arial" w:hAnsi="Arial" w:cs="Arial"/>
          <w:b/>
          <w:bCs/>
          <w:color w:val="000000"/>
        </w:rPr>
        <w:t xml:space="preserve"> tiplerin</w:t>
      </w:r>
      <w:r w:rsidR="00463974" w:rsidRPr="00094171">
        <w:rPr>
          <w:rFonts w:ascii="Arial" w:hAnsi="Arial" w:cs="Arial"/>
          <w:b/>
          <w:bCs/>
          <w:color w:val="000000"/>
        </w:rPr>
        <w:t>in</w:t>
      </w:r>
      <w:r w:rsidR="00046314" w:rsidRPr="00094171">
        <w:rPr>
          <w:rFonts w:ascii="Arial" w:hAnsi="Arial" w:cs="Arial"/>
          <w:b/>
          <w:bCs/>
          <w:color w:val="000000"/>
        </w:rPr>
        <w:t xml:space="preserve"> üretiminde liderlik zamanlarını gözlemlemek için </w:t>
      </w:r>
      <w:r w:rsidR="00F77B70" w:rsidRPr="00094171">
        <w:rPr>
          <w:rFonts w:ascii="Arial" w:hAnsi="Arial" w:cs="Arial"/>
          <w:b/>
          <w:bCs/>
          <w:color w:val="000000"/>
        </w:rPr>
        <w:t>ölçülmektedir.</w:t>
      </w:r>
      <w:r w:rsidR="00E46ECB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94171" w:rsidRPr="00094171" w:rsidRDefault="00094171" w:rsidP="00094171">
      <w:pPr>
        <w:tabs>
          <w:tab w:val="lef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2B7FE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CENELEC, </w:t>
      </w:r>
      <w:r w:rsidRPr="00094171">
        <w:rPr>
          <w:rFonts w:ascii="Arial" w:hAnsi="Arial" w:cs="Arial"/>
          <w:bCs/>
          <w:color w:val="000000"/>
        </w:rPr>
        <w:t>tanımlanmış olan eşikler temelinde teknik organların işleyişini değerlendirmek amacıyla bir denetleme sistemi geliştirmiştir</w:t>
      </w:r>
      <w:r w:rsidRPr="00094171">
        <w:rPr>
          <w:rFonts w:ascii="Arial" w:hAnsi="Arial" w:cs="Arial"/>
          <w:b/>
          <w:bCs/>
          <w:color w:val="000000"/>
        </w:rPr>
        <w:t>.</w:t>
      </w:r>
      <w:r w:rsidR="00AE273D" w:rsidRPr="00094171">
        <w:rPr>
          <w:rFonts w:ascii="Arial" w:hAnsi="Arial" w:cs="Arial"/>
          <w:b/>
          <w:bCs/>
          <w:color w:val="000000"/>
        </w:rPr>
        <w:t xml:space="preserve"> </w:t>
      </w:r>
      <w:r w:rsidR="00164C68" w:rsidRPr="00094171">
        <w:rPr>
          <w:rFonts w:ascii="Arial" w:hAnsi="Arial" w:cs="Arial"/>
          <w:bCs/>
          <w:color w:val="000000"/>
        </w:rPr>
        <w:t>Bu</w:t>
      </w:r>
      <w:r w:rsidR="00AE273D" w:rsidRPr="00094171">
        <w:rPr>
          <w:rFonts w:ascii="Arial" w:hAnsi="Arial" w:cs="Arial"/>
          <w:bCs/>
          <w:color w:val="000000"/>
        </w:rPr>
        <w:t xml:space="preserve"> teknik organların Teknik Kurula çalışma programları, çalışmalarındaki ilerleme ve çalışma konularının hedef tarihleri konusunda düzenli olarak rapor vermesi gerekmektedir.</w:t>
      </w:r>
      <w:r w:rsidR="00AE273D" w:rsidRPr="00094171">
        <w:rPr>
          <w:rFonts w:ascii="Arial" w:hAnsi="Arial" w:cs="Arial"/>
          <w:b/>
          <w:bCs/>
          <w:color w:val="000000"/>
        </w:rPr>
        <w:t xml:space="preserve"> </w:t>
      </w:r>
      <w:r w:rsidR="00DF2220" w:rsidRPr="00094171">
        <w:rPr>
          <w:rFonts w:ascii="Arial" w:hAnsi="Arial" w:cs="Arial"/>
          <w:color w:val="000000"/>
        </w:rPr>
        <w:t>Gel</w:t>
      </w:r>
      <w:r w:rsidR="004037D0" w:rsidRPr="00094171">
        <w:rPr>
          <w:rFonts w:ascii="Arial" w:hAnsi="Arial" w:cs="Arial"/>
          <w:color w:val="000000"/>
        </w:rPr>
        <w:t xml:space="preserve">işmiş bir Bilgi Teknolojsi altyapısıyla beraber, bu önlemler standartları oluşturmak için gereken zamanda önemli bir azalma sağlamıştır. </w:t>
      </w:r>
      <w:r w:rsidR="00990963" w:rsidRPr="00094171">
        <w:rPr>
          <w:rFonts w:ascii="Arial" w:hAnsi="Arial" w:cs="Arial"/>
          <w:color w:val="000000"/>
        </w:rPr>
        <w:t xml:space="preserve">1992 yılında, 4 yıl içinde elektroteknik standartların sadece %60’ı oluşturulmuştur. </w:t>
      </w:r>
      <w:r w:rsidR="00487ABF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487ABF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4171">
        <w:rPr>
          <w:rFonts w:ascii="Arial" w:hAnsi="Arial" w:cs="Arial"/>
          <w:color w:val="000000"/>
        </w:rPr>
        <w:t xml:space="preserve">Ancak, 1999 yılından bu yana, bu oran %80 artmıştır. </w:t>
      </w:r>
      <w:r w:rsidR="00787844" w:rsidRPr="00094171">
        <w:rPr>
          <w:rFonts w:ascii="Arial" w:hAnsi="Arial" w:cs="Arial"/>
        </w:rPr>
        <w:t>E</w:t>
      </w:r>
      <w:r w:rsidR="00F57FF2" w:rsidRPr="00094171">
        <w:rPr>
          <w:rFonts w:ascii="Arial" w:hAnsi="Arial" w:cs="Arial"/>
        </w:rPr>
        <w:t>sasında, elektroteknik standartların</w:t>
      </w:r>
      <w:r w:rsidR="00BF3D27" w:rsidRPr="00094171">
        <w:rPr>
          <w:rFonts w:ascii="Arial" w:hAnsi="Arial" w:cs="Arial"/>
        </w:rPr>
        <w:t xml:space="preserve"> %50’si 3 yıldan kısa bir süre içinde</w:t>
      </w:r>
      <w:r w:rsidR="00F57FF2" w:rsidRPr="00094171">
        <w:rPr>
          <w:rFonts w:ascii="Arial" w:hAnsi="Arial" w:cs="Arial"/>
        </w:rPr>
        <w:t xml:space="preserve"> geliştirilmiştir. </w:t>
      </w:r>
      <w:r w:rsidR="00787844" w:rsidRPr="00094171">
        <w:rPr>
          <w:rFonts w:ascii="Arial" w:hAnsi="Arial" w:cs="Arial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0F1C6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4171">
        <w:rPr>
          <w:rFonts w:ascii="Arial" w:hAnsi="Arial" w:cs="Arial"/>
          <w:b/>
          <w:color w:val="000000"/>
        </w:rPr>
        <w:t>CEN</w:t>
      </w:r>
      <w:r w:rsidRPr="00094171">
        <w:rPr>
          <w:rFonts w:ascii="Arial" w:hAnsi="Arial" w:cs="Arial"/>
          <w:color w:val="000000"/>
        </w:rPr>
        <w:t xml:space="preserve"> için, 2002 yılında, standart geliştirmek için ortalama süre </w:t>
      </w:r>
      <w:r w:rsidR="00681A3B" w:rsidRPr="00094171">
        <w:rPr>
          <w:rFonts w:ascii="Arial" w:hAnsi="Arial" w:cs="Arial"/>
          <w:color w:val="000000"/>
        </w:rPr>
        <w:t xml:space="preserve">6 yıldan biraz fazladır. </w:t>
      </w:r>
      <w:r w:rsidR="00B36A53" w:rsidRPr="00094171">
        <w:rPr>
          <w:rFonts w:ascii="Arial" w:hAnsi="Arial" w:cs="Arial"/>
          <w:color w:val="000000"/>
        </w:rPr>
        <w:t xml:space="preserve"> </w:t>
      </w:r>
      <w:r w:rsidR="00281DD2" w:rsidRPr="00094171">
        <w:rPr>
          <w:rFonts w:ascii="Arial" w:hAnsi="Arial" w:cs="Arial"/>
          <w:color w:val="000000"/>
        </w:rPr>
        <w:t>Bu</w:t>
      </w:r>
      <w:r w:rsidR="00B36A53" w:rsidRPr="00094171">
        <w:rPr>
          <w:rFonts w:ascii="Arial" w:hAnsi="Arial" w:cs="Arial"/>
          <w:color w:val="000000"/>
        </w:rPr>
        <w:t xml:space="preserve"> uzun gelişim süresi, diğer iki organizasyonla karşılaştırıldığında, kesinlikle CEN in tüm sinai sektörlerde faaliyet göstermesi gerektiği</w:t>
      </w:r>
      <w:r w:rsidR="00281DD2" w:rsidRPr="00094171">
        <w:rPr>
          <w:rFonts w:ascii="Arial" w:hAnsi="Arial" w:cs="Arial"/>
          <w:color w:val="000000"/>
        </w:rPr>
        <w:t>yle</w:t>
      </w:r>
      <w:r w:rsidR="00B36A53" w:rsidRPr="00094171">
        <w:rPr>
          <w:rFonts w:ascii="Arial" w:hAnsi="Arial" w:cs="Arial"/>
          <w:color w:val="000000"/>
        </w:rPr>
        <w:t xml:space="preserve"> ve sinai aktörlerin standart geliştirmenin hızı konusunda önemli bir etkisi bulunmasıyla ilgili özel durumla bağlantılıdır. </w:t>
      </w:r>
      <w:r w:rsidR="00E013AB" w:rsidRPr="00094171">
        <w:rPr>
          <w:rFonts w:ascii="Arial" w:hAnsi="Arial" w:cs="Arial"/>
          <w:color w:val="000000"/>
        </w:rPr>
        <w:t xml:space="preserve"> </w:t>
      </w:r>
      <w:r w:rsidR="00281DD2" w:rsidRPr="00094171">
        <w:rPr>
          <w:rFonts w:ascii="Arial" w:hAnsi="Arial" w:cs="Arial"/>
          <w:color w:val="000000"/>
        </w:rPr>
        <w:t>Hâlbuki</w:t>
      </w:r>
      <w:r w:rsidR="00E013AB" w:rsidRPr="00094171">
        <w:rPr>
          <w:rFonts w:ascii="Arial" w:hAnsi="Arial" w:cs="Arial"/>
          <w:color w:val="000000"/>
        </w:rPr>
        <w:t xml:space="preserve"> örneğin, makine sektöründe standartlar çok hızlı bir şekilde geliştirilmektedir inşaat sektöründe ilk standardın geliştirilmesi 10 yıldan uzun bir z</w:t>
      </w:r>
      <w:r w:rsidR="00CA43F7" w:rsidRPr="00094171">
        <w:rPr>
          <w:rFonts w:ascii="Arial" w:hAnsi="Arial" w:cs="Arial"/>
          <w:color w:val="000000"/>
        </w:rPr>
        <w:t>a</w:t>
      </w:r>
      <w:r w:rsidR="00E013AB" w:rsidRPr="00094171">
        <w:rPr>
          <w:rFonts w:ascii="Arial" w:hAnsi="Arial" w:cs="Arial"/>
          <w:color w:val="000000"/>
        </w:rPr>
        <w:t>man almaktadır.</w:t>
      </w:r>
      <w:r w:rsidR="00CE205C" w:rsidRPr="00094171">
        <w:rPr>
          <w:rFonts w:ascii="Arial" w:hAnsi="Arial" w:cs="Arial"/>
        </w:rPr>
        <w:t xml:space="preserve"> </w:t>
      </w:r>
      <w:r w:rsidR="005205D8" w:rsidRPr="00094171">
        <w:rPr>
          <w:rFonts w:ascii="Arial" w:hAnsi="Arial" w:cs="Arial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AC17E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Standart</w:t>
      </w:r>
      <w:r w:rsidR="00CE205C" w:rsidRPr="00094171">
        <w:rPr>
          <w:rFonts w:ascii="Arial" w:hAnsi="Arial" w:cs="Arial"/>
          <w:color w:val="000000"/>
        </w:rPr>
        <w:t xml:space="preserve"> geliştir</w:t>
      </w:r>
      <w:r w:rsidR="00F03AA2" w:rsidRPr="00094171">
        <w:rPr>
          <w:rFonts w:ascii="Arial" w:hAnsi="Arial" w:cs="Arial"/>
          <w:color w:val="000000"/>
        </w:rPr>
        <w:t xml:space="preserve">ilmesini hızlandırmak için, CEN, Teknik Kurulun başkanına özel bir danışma grubu oluşturmuştur. </w:t>
      </w:r>
      <w:r w:rsidR="00F07CE0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Bu</w:t>
      </w:r>
      <w:r w:rsidR="00F07CE0" w:rsidRPr="00094171">
        <w:rPr>
          <w:rFonts w:ascii="Arial" w:hAnsi="Arial" w:cs="Arial"/>
          <w:color w:val="000000"/>
        </w:rPr>
        <w:t xml:space="preserve"> grup etkinliği arttırmak için </w:t>
      </w:r>
      <w:r w:rsidR="00FC0D78" w:rsidRPr="00094171">
        <w:rPr>
          <w:rFonts w:ascii="Arial" w:hAnsi="Arial" w:cs="Arial"/>
          <w:color w:val="000000"/>
        </w:rPr>
        <w:t xml:space="preserve">bir dizi eylem geliştirmiştir. </w:t>
      </w:r>
      <w:r w:rsidR="006B5B27" w:rsidRPr="00094171">
        <w:rPr>
          <w:rFonts w:ascii="Arial" w:hAnsi="Arial" w:cs="Arial"/>
          <w:color w:val="000000"/>
        </w:rPr>
        <w:t xml:space="preserve"> </w:t>
      </w:r>
      <w:r w:rsidR="00CA43F7" w:rsidRPr="00094171">
        <w:rPr>
          <w:rFonts w:ascii="Arial" w:hAnsi="Arial" w:cs="Arial"/>
          <w:color w:val="000000"/>
        </w:rPr>
        <w:t>Bu</w:t>
      </w:r>
      <w:r w:rsidR="006B5B27" w:rsidRPr="00094171">
        <w:rPr>
          <w:rFonts w:ascii="Arial" w:hAnsi="Arial" w:cs="Arial"/>
          <w:color w:val="000000"/>
        </w:rPr>
        <w:t xml:space="preserve"> eylemler şunları kapsamaktadır; yeni çalışmanın beni</w:t>
      </w:r>
      <w:r w:rsidR="00CA43F7" w:rsidRPr="00094171">
        <w:rPr>
          <w:rFonts w:ascii="Arial" w:hAnsi="Arial" w:cs="Arial"/>
          <w:color w:val="000000"/>
        </w:rPr>
        <w:t>m</w:t>
      </w:r>
      <w:r w:rsidR="006B5B27" w:rsidRPr="00094171">
        <w:rPr>
          <w:rFonts w:ascii="Arial" w:hAnsi="Arial" w:cs="Arial"/>
          <w:color w:val="000000"/>
        </w:rPr>
        <w:t>senmesine yönelik bir fi</w:t>
      </w:r>
      <w:r w:rsidR="00CA43F7" w:rsidRPr="00094171">
        <w:rPr>
          <w:rFonts w:ascii="Arial" w:hAnsi="Arial" w:cs="Arial"/>
          <w:color w:val="000000"/>
        </w:rPr>
        <w:t>zibilite çalışması, Avrupa norm</w:t>
      </w:r>
      <w:r w:rsidR="006B5B27" w:rsidRPr="00094171">
        <w:rPr>
          <w:rFonts w:ascii="Arial" w:hAnsi="Arial" w:cs="Arial"/>
          <w:color w:val="000000"/>
        </w:rPr>
        <w:t>l</w:t>
      </w:r>
      <w:r w:rsidR="00CA43F7" w:rsidRPr="00094171">
        <w:rPr>
          <w:rFonts w:ascii="Arial" w:hAnsi="Arial" w:cs="Arial"/>
          <w:color w:val="000000"/>
        </w:rPr>
        <w:t>a</w:t>
      </w:r>
      <w:r w:rsidR="006B5B27" w:rsidRPr="00094171">
        <w:rPr>
          <w:rFonts w:ascii="Arial" w:hAnsi="Arial" w:cs="Arial"/>
          <w:color w:val="000000"/>
        </w:rPr>
        <w:t xml:space="preserve">rının geliştirilmesi için hızlandırılmış bir zaman çizelgesi ve </w:t>
      </w:r>
      <w:r w:rsidR="00C5504F" w:rsidRPr="00094171">
        <w:rPr>
          <w:rFonts w:ascii="Arial" w:hAnsi="Arial" w:cs="Arial"/>
          <w:color w:val="000000"/>
        </w:rPr>
        <w:t>teslim edilecek</w:t>
      </w:r>
      <w:r w:rsidR="006B5B27" w:rsidRPr="00094171">
        <w:rPr>
          <w:rFonts w:ascii="Arial" w:hAnsi="Arial" w:cs="Arial"/>
          <w:color w:val="000000"/>
        </w:rPr>
        <w:t xml:space="preserve"> </w:t>
      </w:r>
      <w:r w:rsidR="004C43BF" w:rsidRPr="00094171">
        <w:rPr>
          <w:rFonts w:ascii="Arial" w:hAnsi="Arial" w:cs="Arial"/>
          <w:color w:val="000000"/>
        </w:rPr>
        <w:t>ürünlerinin</w:t>
      </w:r>
      <w:r w:rsidR="006B5B27" w:rsidRPr="00094171">
        <w:rPr>
          <w:rFonts w:ascii="Arial" w:hAnsi="Arial" w:cs="Arial"/>
          <w:color w:val="000000"/>
        </w:rPr>
        <w:t xml:space="preserve"> kullanımının arttırılması. </w:t>
      </w:r>
      <w:r w:rsidR="00AA66E4" w:rsidRPr="00094171">
        <w:rPr>
          <w:rFonts w:ascii="Arial" w:hAnsi="Arial" w:cs="Arial"/>
          <w:color w:val="000000"/>
        </w:rPr>
        <w:t xml:space="preserve">Dahası, CEN Avrupa standartlarını üretmek ve yaymak için bilgi teknolojisi altyapısını geliştirmiş ve belge değiş tokuşunun </w:t>
      </w:r>
      <w:r w:rsidR="00AA66E4" w:rsidRPr="00094171">
        <w:rPr>
          <w:rFonts w:ascii="Arial" w:hAnsi="Arial" w:cs="Arial"/>
          <w:color w:val="000000"/>
        </w:rPr>
        <w:lastRenderedPageBreak/>
        <w:t>e</w:t>
      </w:r>
      <w:r w:rsidR="00701873" w:rsidRPr="00094171">
        <w:rPr>
          <w:rFonts w:ascii="Arial" w:hAnsi="Arial" w:cs="Arial"/>
          <w:color w:val="000000"/>
        </w:rPr>
        <w:t xml:space="preserve">lektronik yolla yapılmasını sağlamıştır. </w:t>
      </w:r>
      <w:r w:rsidR="00BD50C5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Bu</w:t>
      </w:r>
      <w:r w:rsidR="00BD50C5" w:rsidRPr="00094171">
        <w:rPr>
          <w:rFonts w:ascii="Arial" w:hAnsi="Arial" w:cs="Arial"/>
          <w:color w:val="000000"/>
        </w:rPr>
        <w:t xml:space="preserve"> eylemler gerçekleştirilirse, bir stand</w:t>
      </w:r>
      <w:r w:rsidRPr="00094171">
        <w:rPr>
          <w:rFonts w:ascii="Arial" w:hAnsi="Arial" w:cs="Arial"/>
          <w:color w:val="000000"/>
        </w:rPr>
        <w:t xml:space="preserve">ardın geliştirilmesi için zaman </w:t>
      </w:r>
      <w:r w:rsidR="00BD50C5" w:rsidRPr="00094171">
        <w:rPr>
          <w:rFonts w:ascii="Arial" w:hAnsi="Arial" w:cs="Arial"/>
          <w:color w:val="000000"/>
        </w:rPr>
        <w:t xml:space="preserve">aralığının 3 yıla düşmesi beklenmektedir. </w:t>
      </w:r>
      <w:r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AC17E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Avrupa Sta</w:t>
      </w:r>
      <w:r w:rsidR="00CA43F7" w:rsidRPr="00094171">
        <w:rPr>
          <w:rFonts w:ascii="Arial" w:hAnsi="Arial" w:cs="Arial"/>
          <w:b/>
          <w:bCs/>
          <w:color w:val="000000"/>
        </w:rPr>
        <w:t>n</w:t>
      </w:r>
      <w:r w:rsidRPr="00094171">
        <w:rPr>
          <w:rFonts w:ascii="Arial" w:hAnsi="Arial" w:cs="Arial"/>
          <w:b/>
          <w:bCs/>
          <w:color w:val="000000"/>
        </w:rPr>
        <w:t>dartlar</w:t>
      </w:r>
      <w:r w:rsidR="004E4C23" w:rsidRPr="00094171">
        <w:rPr>
          <w:rFonts w:ascii="Arial" w:hAnsi="Arial" w:cs="Arial"/>
          <w:b/>
          <w:bCs/>
          <w:color w:val="000000"/>
        </w:rPr>
        <w:t>ı</w:t>
      </w:r>
      <w:r w:rsidRPr="00094171">
        <w:rPr>
          <w:rFonts w:ascii="Arial" w:hAnsi="Arial" w:cs="Arial"/>
          <w:b/>
          <w:bCs/>
          <w:color w:val="000000"/>
        </w:rPr>
        <w:t xml:space="preserve"> </w:t>
      </w:r>
      <w:r w:rsidR="004E4C23" w:rsidRPr="00094171">
        <w:rPr>
          <w:rFonts w:ascii="Arial" w:hAnsi="Arial" w:cs="Arial"/>
          <w:b/>
          <w:bCs/>
          <w:color w:val="000000"/>
        </w:rPr>
        <w:t>Örgütleri’nin</w:t>
      </w:r>
      <w:r w:rsidRPr="00094171">
        <w:rPr>
          <w:rFonts w:ascii="Arial" w:hAnsi="Arial" w:cs="Arial"/>
          <w:b/>
          <w:bCs/>
          <w:color w:val="000000"/>
        </w:rPr>
        <w:t xml:space="preserve"> faliyetlerine devam etmesi ve etkinliğin geliştirilmesinde daha </w:t>
      </w:r>
      <w:r w:rsidR="00E3638E" w:rsidRPr="00094171">
        <w:rPr>
          <w:rFonts w:ascii="Arial" w:hAnsi="Arial" w:cs="Arial"/>
          <w:b/>
          <w:bCs/>
          <w:color w:val="000000"/>
        </w:rPr>
        <w:t>fazla önemli</w:t>
      </w:r>
      <w:r w:rsidR="00F52340" w:rsidRPr="00094171">
        <w:rPr>
          <w:rFonts w:ascii="Arial" w:hAnsi="Arial" w:cs="Arial"/>
          <w:b/>
          <w:bCs/>
          <w:color w:val="000000"/>
        </w:rPr>
        <w:t xml:space="preserve"> ilerleme </w:t>
      </w:r>
      <w:r w:rsidR="00E3638E" w:rsidRPr="00094171">
        <w:rPr>
          <w:rFonts w:ascii="Arial" w:hAnsi="Arial" w:cs="Arial"/>
          <w:b/>
          <w:bCs/>
          <w:color w:val="000000"/>
        </w:rPr>
        <w:t>göstermesi beklenmektedir</w:t>
      </w:r>
      <w:r w:rsidR="00F52340" w:rsidRPr="00094171">
        <w:rPr>
          <w:rFonts w:ascii="Arial" w:hAnsi="Arial" w:cs="Arial"/>
          <w:b/>
          <w:bCs/>
          <w:color w:val="000000"/>
        </w:rPr>
        <w:t xml:space="preserve">. </w:t>
      </w:r>
      <w:r w:rsidR="00A70E67" w:rsidRPr="00094171">
        <w:rPr>
          <w:rFonts w:ascii="Arial" w:hAnsi="Arial" w:cs="Arial"/>
          <w:b/>
          <w:bCs/>
          <w:color w:val="000000"/>
        </w:rPr>
        <w:t xml:space="preserve"> Aynı şekilde bu </w:t>
      </w:r>
      <w:r w:rsidR="00E3638E" w:rsidRPr="00094171">
        <w:rPr>
          <w:rFonts w:ascii="Arial" w:hAnsi="Arial" w:cs="Arial"/>
          <w:b/>
          <w:bCs/>
          <w:color w:val="000000"/>
        </w:rPr>
        <w:t>organizasyonların, bu</w:t>
      </w:r>
      <w:r w:rsidR="00A70E67" w:rsidRPr="00094171">
        <w:rPr>
          <w:rFonts w:ascii="Arial" w:hAnsi="Arial" w:cs="Arial"/>
          <w:b/>
          <w:bCs/>
          <w:color w:val="000000"/>
        </w:rPr>
        <w:t xml:space="preserve"> hedefi akılda tutarak bir </w:t>
      </w:r>
      <w:r w:rsidR="00D419C2" w:rsidRPr="00094171">
        <w:rPr>
          <w:rFonts w:ascii="Arial" w:hAnsi="Arial" w:cs="Arial"/>
          <w:b/>
          <w:bCs/>
          <w:color w:val="000000"/>
        </w:rPr>
        <w:t>kıyas</w:t>
      </w:r>
      <w:r w:rsidR="00972BCE" w:rsidRPr="00094171">
        <w:rPr>
          <w:rFonts w:ascii="Arial" w:hAnsi="Arial" w:cs="Arial"/>
          <w:b/>
          <w:bCs/>
          <w:color w:val="000000"/>
        </w:rPr>
        <w:t>lama</w:t>
      </w:r>
      <w:r w:rsidR="00D419C2" w:rsidRPr="00094171">
        <w:rPr>
          <w:rFonts w:ascii="Arial" w:hAnsi="Arial" w:cs="Arial"/>
          <w:b/>
          <w:bCs/>
          <w:color w:val="000000"/>
        </w:rPr>
        <w:t xml:space="preserve"> </w:t>
      </w:r>
      <w:r w:rsidR="00564982" w:rsidRPr="00094171">
        <w:rPr>
          <w:rFonts w:ascii="Arial" w:hAnsi="Arial" w:cs="Arial"/>
          <w:b/>
          <w:bCs/>
          <w:color w:val="000000"/>
        </w:rPr>
        <w:t>alıştırmasını</w:t>
      </w:r>
      <w:r w:rsidR="00A70E67" w:rsidRPr="00094171">
        <w:rPr>
          <w:rFonts w:ascii="Arial" w:hAnsi="Arial" w:cs="Arial"/>
          <w:b/>
          <w:bCs/>
          <w:color w:val="000000"/>
        </w:rPr>
        <w:t xml:space="preserve"> kullanmayı düşünmeleri beklenmektedir.</w:t>
      </w:r>
      <w:r w:rsidR="00D21EF8" w:rsidRPr="00094171">
        <w:rPr>
          <w:rFonts w:ascii="Arial" w:hAnsi="Arial" w:cs="Arial"/>
          <w:b/>
          <w:bCs/>
          <w:color w:val="000000"/>
        </w:rPr>
        <w:t xml:space="preserve"> </w:t>
      </w:r>
      <w:r w:rsidR="00CA43F7" w:rsidRPr="00094171">
        <w:rPr>
          <w:rFonts w:ascii="Arial" w:hAnsi="Arial" w:cs="Arial"/>
          <w:b/>
          <w:bCs/>
          <w:color w:val="000000"/>
        </w:rPr>
        <w:t>Avrupa stan</w:t>
      </w:r>
      <w:r w:rsidR="00E3638E" w:rsidRPr="00094171">
        <w:rPr>
          <w:rFonts w:ascii="Arial" w:hAnsi="Arial" w:cs="Arial"/>
          <w:b/>
          <w:bCs/>
          <w:color w:val="000000"/>
        </w:rPr>
        <w:t>dart</w:t>
      </w:r>
      <w:r w:rsidR="00CA43F7" w:rsidRPr="00094171">
        <w:rPr>
          <w:rFonts w:ascii="Arial" w:hAnsi="Arial" w:cs="Arial"/>
          <w:b/>
          <w:bCs/>
          <w:color w:val="000000"/>
        </w:rPr>
        <w:t>l</w:t>
      </w:r>
      <w:r w:rsidR="00E3638E" w:rsidRPr="00094171">
        <w:rPr>
          <w:rFonts w:ascii="Arial" w:hAnsi="Arial" w:cs="Arial"/>
          <w:b/>
          <w:bCs/>
          <w:color w:val="000000"/>
        </w:rPr>
        <w:t>arının ulusal standartlarla bütünleştir</w:t>
      </w:r>
      <w:r w:rsidR="00CA43F7" w:rsidRPr="00094171">
        <w:rPr>
          <w:rFonts w:ascii="Arial" w:hAnsi="Arial" w:cs="Arial"/>
          <w:b/>
          <w:bCs/>
          <w:color w:val="000000"/>
        </w:rPr>
        <w:t>i</w:t>
      </w:r>
      <w:r w:rsidR="00E3638E" w:rsidRPr="00094171">
        <w:rPr>
          <w:rFonts w:ascii="Arial" w:hAnsi="Arial" w:cs="Arial"/>
          <w:b/>
          <w:bCs/>
          <w:color w:val="000000"/>
        </w:rPr>
        <w:t>lmesi konusunda, Ulusal Stnadartlar Birimlerinin bu görevi hızlandırmak için çaba harcamaları beklenmektedir.</w:t>
      </w:r>
      <w:r w:rsidR="00E270A9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D419C2" w:rsidRPr="00094171" w:rsidRDefault="00D419C2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4 </w:t>
      </w:r>
      <w:r w:rsidRPr="00094171">
        <w:rPr>
          <w:rFonts w:ascii="Arial" w:hAnsi="Arial" w:cs="Arial"/>
          <w:b/>
          <w:bCs/>
          <w:color w:val="000000"/>
        </w:rPr>
        <w:t>EN</w:t>
      </w:r>
      <w:r w:rsidR="003727DC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3. </w:t>
      </w:r>
      <w:r w:rsidR="003A4EBA" w:rsidRPr="00094171">
        <w:rPr>
          <w:rFonts w:ascii="Arial" w:hAnsi="Arial" w:cs="Arial"/>
          <w:b/>
          <w:bCs/>
          <w:color w:val="000000"/>
        </w:rPr>
        <w:t>YENİ STANDARDİZASYON ÜRÜNLERİ (“YENİ TESLİM EDİLEBİLİR</w:t>
      </w:r>
      <w:r w:rsidR="003727DC" w:rsidRPr="00094171">
        <w:rPr>
          <w:rFonts w:ascii="Arial" w:hAnsi="Arial" w:cs="Arial"/>
          <w:b/>
          <w:bCs/>
          <w:color w:val="000000"/>
        </w:rPr>
        <w:t xml:space="preserve"> ÜRÜNLER</w:t>
      </w:r>
      <w:r w:rsidR="003A4EBA" w:rsidRPr="00094171">
        <w:rPr>
          <w:rFonts w:ascii="Arial" w:hAnsi="Arial" w:cs="Arial"/>
          <w:b/>
          <w:bCs/>
          <w:color w:val="000000"/>
        </w:rPr>
        <w:t xml:space="preserve">”) VE BUNLARIN AVRUPA POLİTİKALARI ÜZERİNDEKİ ROLLERİ 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3A4EBA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Özellikle bilgi ve iletişim t</w:t>
      </w:r>
      <w:r w:rsidR="00CC4F84" w:rsidRPr="00094171">
        <w:rPr>
          <w:rFonts w:ascii="Arial" w:hAnsi="Arial" w:cs="Arial"/>
          <w:color w:val="000000"/>
        </w:rPr>
        <w:t>e</w:t>
      </w:r>
      <w:r w:rsidRPr="00094171">
        <w:rPr>
          <w:rFonts w:ascii="Arial" w:hAnsi="Arial" w:cs="Arial"/>
          <w:color w:val="000000"/>
        </w:rPr>
        <w:t>knolojisi gibi bazı sektörlerde teknolojiler ve işlemlerin hızlı gelişmesi</w:t>
      </w:r>
      <w:r w:rsidR="00163B14" w:rsidRPr="00094171">
        <w:rPr>
          <w:rFonts w:ascii="Arial" w:hAnsi="Arial" w:cs="Arial"/>
          <w:color w:val="000000"/>
        </w:rPr>
        <w:t>,</w:t>
      </w:r>
      <w:r w:rsidRPr="00094171">
        <w:rPr>
          <w:rFonts w:ascii="Arial" w:hAnsi="Arial" w:cs="Arial"/>
          <w:color w:val="000000"/>
        </w:rPr>
        <w:t xml:space="preserve"> aynı oranda hızlı bir şeki</w:t>
      </w:r>
      <w:r w:rsidR="00CC4F84" w:rsidRPr="00094171">
        <w:rPr>
          <w:rFonts w:ascii="Arial" w:hAnsi="Arial" w:cs="Arial"/>
          <w:color w:val="000000"/>
        </w:rPr>
        <w:t>lde resmi bir standartla aynı s</w:t>
      </w:r>
      <w:r w:rsidRPr="00094171">
        <w:rPr>
          <w:rFonts w:ascii="Arial" w:hAnsi="Arial" w:cs="Arial"/>
          <w:color w:val="000000"/>
        </w:rPr>
        <w:t>tatüde olmay</w:t>
      </w:r>
      <w:r w:rsidR="00CC4F84" w:rsidRPr="00094171">
        <w:rPr>
          <w:rFonts w:ascii="Arial" w:hAnsi="Arial" w:cs="Arial"/>
          <w:color w:val="000000"/>
        </w:rPr>
        <w:t>an spesifikasyonların geliştiri</w:t>
      </w:r>
      <w:r w:rsidRPr="00094171">
        <w:rPr>
          <w:rFonts w:ascii="Arial" w:hAnsi="Arial" w:cs="Arial"/>
          <w:color w:val="000000"/>
        </w:rPr>
        <w:t xml:space="preserve">lmesi için bir sanayi kolunun oluşturulmasını sağlamıştır. </w:t>
      </w:r>
      <w:r w:rsidR="00521F96" w:rsidRPr="00094171">
        <w:rPr>
          <w:rFonts w:ascii="Arial" w:hAnsi="Arial" w:cs="Arial"/>
          <w:color w:val="000000"/>
        </w:rPr>
        <w:t xml:space="preserve"> Bu ihtiyaca cevap vermek için, </w:t>
      </w:r>
      <w:r w:rsidR="00780D17" w:rsidRPr="00094171">
        <w:rPr>
          <w:rFonts w:ascii="Arial" w:hAnsi="Arial" w:cs="Arial"/>
          <w:b/>
        </w:rPr>
        <w:t xml:space="preserve">çok büyük bir hızla </w:t>
      </w:r>
      <w:r w:rsidR="009E3B2D" w:rsidRPr="00094171">
        <w:rPr>
          <w:rFonts w:ascii="Arial" w:hAnsi="Arial" w:cs="Arial"/>
          <w:b/>
        </w:rPr>
        <w:t xml:space="preserve">bu spesifikasyonları geliştiren sinai forum ve </w:t>
      </w:r>
      <w:r w:rsidR="00780D17" w:rsidRPr="00094171">
        <w:rPr>
          <w:rFonts w:ascii="Arial" w:hAnsi="Arial" w:cs="Arial"/>
          <w:b/>
        </w:rPr>
        <w:t>k</w:t>
      </w:r>
      <w:r w:rsidR="009E3B2D" w:rsidRPr="00094171">
        <w:rPr>
          <w:rFonts w:ascii="Arial" w:hAnsi="Arial" w:cs="Arial"/>
          <w:b/>
        </w:rPr>
        <w:t>onsorsiyumlar ortaya çıkmıştır.</w:t>
      </w:r>
      <w:r w:rsidR="009E3B2D" w:rsidRPr="00094171">
        <w:rPr>
          <w:rFonts w:ascii="Arial" w:hAnsi="Arial" w:cs="Arial"/>
          <w:color w:val="000000"/>
        </w:rPr>
        <w:t xml:space="preserve"> </w:t>
      </w:r>
      <w:r w:rsidR="00780D17" w:rsidRPr="00094171">
        <w:rPr>
          <w:rFonts w:ascii="Arial" w:hAnsi="Arial" w:cs="Arial"/>
          <w:color w:val="000000"/>
        </w:rPr>
        <w:t>K</w:t>
      </w:r>
      <w:r w:rsidR="003353F7" w:rsidRPr="00094171">
        <w:rPr>
          <w:rFonts w:ascii="Arial" w:hAnsi="Arial" w:cs="Arial"/>
          <w:color w:val="000000"/>
        </w:rPr>
        <w:t>alkınma hızı ve uzmanların</w:t>
      </w:r>
      <w:r w:rsidR="004554AD" w:rsidRPr="00094171">
        <w:rPr>
          <w:rFonts w:ascii="Arial" w:hAnsi="Arial" w:cs="Arial"/>
          <w:color w:val="000000"/>
        </w:rPr>
        <w:t xml:space="preserve"> sınırlı katılımı ışığında, açı</w:t>
      </w:r>
      <w:r w:rsidR="003353F7" w:rsidRPr="00094171">
        <w:rPr>
          <w:rFonts w:ascii="Arial" w:hAnsi="Arial" w:cs="Arial"/>
          <w:color w:val="000000"/>
        </w:rPr>
        <w:t>klık, fikir birliği ve şeffaflık gibi standardizasyonun hesap verilebilirliğinin temel prensiplerinin katı bir şekilde takip edilip edilmediği</w:t>
      </w:r>
      <w:r w:rsidR="00A3703F" w:rsidRPr="00094171">
        <w:rPr>
          <w:rFonts w:ascii="Arial" w:hAnsi="Arial" w:cs="Arial"/>
          <w:color w:val="000000"/>
        </w:rPr>
        <w:t>ne</w:t>
      </w:r>
      <w:r w:rsidR="003353F7" w:rsidRPr="00094171">
        <w:rPr>
          <w:rFonts w:ascii="Arial" w:hAnsi="Arial" w:cs="Arial"/>
          <w:color w:val="000000"/>
        </w:rPr>
        <w:t xml:space="preserve"> </w:t>
      </w:r>
      <w:r w:rsidR="00A3703F" w:rsidRPr="00094171">
        <w:rPr>
          <w:rFonts w:ascii="Arial" w:hAnsi="Arial" w:cs="Arial"/>
          <w:color w:val="000000"/>
        </w:rPr>
        <w:t>şüpheyle</w:t>
      </w:r>
      <w:r w:rsidR="003353F7" w:rsidRPr="00094171">
        <w:rPr>
          <w:rFonts w:ascii="Arial" w:hAnsi="Arial" w:cs="Arial"/>
          <w:color w:val="000000"/>
        </w:rPr>
        <w:t xml:space="preserve"> </w:t>
      </w:r>
      <w:r w:rsidR="00A3703F" w:rsidRPr="00094171">
        <w:rPr>
          <w:rFonts w:ascii="Arial" w:hAnsi="Arial" w:cs="Arial"/>
          <w:color w:val="000000"/>
        </w:rPr>
        <w:t>bakılmaktadır</w:t>
      </w:r>
      <w:r w:rsidR="003353F7" w:rsidRPr="00094171">
        <w:rPr>
          <w:rFonts w:ascii="Arial" w:hAnsi="Arial" w:cs="Arial"/>
          <w:color w:val="000000"/>
        </w:rPr>
        <w:t xml:space="preserve">. </w:t>
      </w:r>
      <w:r w:rsidR="004554AD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C00F66" w:rsidRPr="00094171">
        <w:rPr>
          <w:rFonts w:ascii="Arial" w:hAnsi="Arial" w:cs="Arial"/>
          <w:b/>
          <w:color w:val="000000"/>
        </w:rPr>
        <w:t>Standardizasyon</w:t>
      </w:r>
      <w:r w:rsidR="007E37C0" w:rsidRPr="00094171">
        <w:rPr>
          <w:rFonts w:ascii="Arial" w:hAnsi="Arial" w:cs="Arial"/>
          <w:b/>
          <w:color w:val="000000"/>
        </w:rPr>
        <w:t xml:space="preserve"> çerçevesi dışında ve standardizasyon prensipleri </w:t>
      </w:r>
      <w:r w:rsidR="00C00F66" w:rsidRPr="00094171">
        <w:rPr>
          <w:rFonts w:ascii="Arial" w:hAnsi="Arial" w:cs="Arial"/>
          <w:b/>
          <w:color w:val="000000"/>
        </w:rPr>
        <w:t>haricinde işleyen</w:t>
      </w:r>
      <w:r w:rsidR="007E37C0" w:rsidRPr="00094171">
        <w:rPr>
          <w:rFonts w:ascii="Arial" w:hAnsi="Arial" w:cs="Arial"/>
          <w:b/>
          <w:color w:val="000000"/>
        </w:rPr>
        <w:t xml:space="preserve"> yeni teknik spesifikasyonların konsorsiyumlar tarafından artan bir şekilde geliştirilmesi, </w:t>
      </w:r>
      <w:r w:rsidR="00080105" w:rsidRPr="00094171">
        <w:rPr>
          <w:rFonts w:ascii="Arial" w:hAnsi="Arial" w:cs="Arial"/>
          <w:b/>
          <w:color w:val="000000"/>
        </w:rPr>
        <w:t>hâlihazırdaki</w:t>
      </w:r>
      <w:r w:rsidR="007E37C0" w:rsidRPr="00094171">
        <w:rPr>
          <w:rFonts w:ascii="Arial" w:hAnsi="Arial" w:cs="Arial"/>
          <w:b/>
          <w:color w:val="000000"/>
        </w:rPr>
        <w:t xml:space="preserve"> standardizasyon sistemine karşı büyük bir zorluk olarak görülmelidir. </w:t>
      </w:r>
      <w:r w:rsidR="00C00F66" w:rsidRPr="00094171">
        <w:rPr>
          <w:rFonts w:ascii="Arial" w:hAnsi="Arial" w:cs="Arial"/>
          <w:b/>
          <w:color w:val="000000"/>
        </w:rPr>
        <w:t xml:space="preserve"> </w:t>
      </w:r>
      <w:r w:rsidR="007E37C0" w:rsidRPr="00094171">
        <w:rPr>
          <w:rFonts w:ascii="Arial" w:hAnsi="Arial" w:cs="Arial"/>
          <w:color w:val="000000"/>
        </w:rPr>
        <w:t xml:space="preserve"> 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376B7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Avrupa Standartlar</w:t>
      </w:r>
      <w:r w:rsidR="004E0F6D" w:rsidRPr="00094171">
        <w:rPr>
          <w:rFonts w:ascii="Arial" w:hAnsi="Arial" w:cs="Arial"/>
          <w:color w:val="000000"/>
        </w:rPr>
        <w:t>ı</w:t>
      </w:r>
      <w:r w:rsidRPr="00094171">
        <w:rPr>
          <w:rFonts w:ascii="Arial" w:hAnsi="Arial" w:cs="Arial"/>
          <w:color w:val="000000"/>
        </w:rPr>
        <w:t xml:space="preserve"> </w:t>
      </w:r>
      <w:r w:rsidR="004E0F6D" w:rsidRPr="00094171">
        <w:rPr>
          <w:rFonts w:ascii="Arial" w:hAnsi="Arial" w:cs="Arial"/>
          <w:color w:val="000000"/>
        </w:rPr>
        <w:t>Örgütleri</w:t>
      </w:r>
      <w:r w:rsidRPr="00094171">
        <w:rPr>
          <w:rFonts w:ascii="Arial" w:hAnsi="Arial" w:cs="Arial"/>
          <w:color w:val="000000"/>
        </w:rPr>
        <w:t xml:space="preserve"> bu gelişmelerin farkındadır. 1999 Ekimindeki bir kararının ardından Konseyin bir talebine cevaben,</w:t>
      </w:r>
      <w:r w:rsidR="00080105" w:rsidRPr="00094171">
        <w:rPr>
          <w:rFonts w:ascii="Arial" w:hAnsi="Arial" w:cs="Arial"/>
          <w:color w:val="000000"/>
        </w:rPr>
        <w:t xml:space="preserve">bu konsorsiyumlar </w:t>
      </w:r>
      <w:r w:rsidR="004C43BF" w:rsidRPr="00094171">
        <w:rPr>
          <w:rFonts w:ascii="Arial" w:hAnsi="Arial" w:cs="Arial"/>
          <w:color w:val="000000"/>
        </w:rPr>
        <w:t>yeni standardizasyon ürün</w:t>
      </w:r>
      <w:r w:rsidR="00D36CA2" w:rsidRPr="00094171">
        <w:rPr>
          <w:rFonts w:ascii="Arial" w:hAnsi="Arial" w:cs="Arial"/>
          <w:color w:val="000000"/>
        </w:rPr>
        <w:t xml:space="preserve"> çeşitlerini resmi Avrupa Stanad</w:t>
      </w:r>
      <w:r w:rsidR="00B105C4" w:rsidRPr="00094171">
        <w:rPr>
          <w:rFonts w:ascii="Arial" w:hAnsi="Arial" w:cs="Arial"/>
          <w:color w:val="000000"/>
        </w:rPr>
        <w:t>a</w:t>
      </w:r>
      <w:r w:rsidR="00D36CA2" w:rsidRPr="00094171">
        <w:rPr>
          <w:rFonts w:ascii="Arial" w:hAnsi="Arial" w:cs="Arial"/>
          <w:color w:val="000000"/>
        </w:rPr>
        <w:t xml:space="preserve">rdının </w:t>
      </w:r>
      <w:r w:rsidR="00C90C22" w:rsidRPr="00094171">
        <w:rPr>
          <w:rFonts w:ascii="Arial" w:hAnsi="Arial" w:cs="Arial"/>
          <w:color w:val="000000"/>
        </w:rPr>
        <w:t>ötesinde</w:t>
      </w:r>
      <w:r w:rsidR="00B105C4" w:rsidRPr="00094171">
        <w:rPr>
          <w:rFonts w:ascii="Arial" w:hAnsi="Arial" w:cs="Arial"/>
          <w:color w:val="000000"/>
        </w:rPr>
        <w:t xml:space="preserve"> </w:t>
      </w:r>
      <w:r w:rsidR="00C90C22" w:rsidRPr="00094171">
        <w:rPr>
          <w:rFonts w:ascii="Arial" w:hAnsi="Arial" w:cs="Arial"/>
          <w:b/>
          <w:color w:val="000000"/>
        </w:rPr>
        <w:t>üç</w:t>
      </w:r>
      <w:r w:rsidR="00B105C4" w:rsidRPr="00094171">
        <w:rPr>
          <w:rFonts w:ascii="Arial" w:hAnsi="Arial" w:cs="Arial"/>
          <w:b/>
          <w:color w:val="000000"/>
        </w:rPr>
        <w:t xml:space="preserve"> yeni </w:t>
      </w:r>
      <w:r w:rsidR="001B4974" w:rsidRPr="00094171">
        <w:rPr>
          <w:rFonts w:ascii="Arial" w:hAnsi="Arial" w:cs="Arial"/>
          <w:b/>
          <w:color w:val="000000"/>
        </w:rPr>
        <w:t xml:space="preserve">ortak </w:t>
      </w:r>
      <w:r w:rsidR="004C43BF" w:rsidRPr="00094171">
        <w:rPr>
          <w:rFonts w:ascii="Arial" w:hAnsi="Arial" w:cs="Arial"/>
          <w:b/>
          <w:color w:val="000000"/>
        </w:rPr>
        <w:t>standardizasyon ürünü</w:t>
      </w:r>
      <w:r w:rsidR="00A220D1" w:rsidRPr="00094171">
        <w:rPr>
          <w:rFonts w:ascii="Arial" w:hAnsi="Arial" w:cs="Arial"/>
          <w:b/>
          <w:color w:val="000000"/>
        </w:rPr>
        <w:t xml:space="preserve"> </w:t>
      </w:r>
      <w:r w:rsidR="00474984" w:rsidRPr="00094171">
        <w:rPr>
          <w:rFonts w:ascii="Arial" w:hAnsi="Arial" w:cs="Arial"/>
          <w:b/>
          <w:color w:val="000000"/>
        </w:rPr>
        <w:t>portföyü</w:t>
      </w:r>
      <w:r w:rsidR="00A220D1" w:rsidRPr="00094171">
        <w:rPr>
          <w:rFonts w:ascii="Arial" w:hAnsi="Arial" w:cs="Arial"/>
          <w:b/>
          <w:color w:val="000000"/>
        </w:rPr>
        <w:t xml:space="preserve"> geliştirerek (Teknik </w:t>
      </w:r>
      <w:r w:rsidR="003D0833" w:rsidRPr="00094171">
        <w:rPr>
          <w:rFonts w:ascii="Arial" w:hAnsi="Arial" w:cs="Arial"/>
          <w:b/>
          <w:color w:val="000000"/>
        </w:rPr>
        <w:t>Şartname</w:t>
      </w:r>
      <w:r w:rsidR="00A220D1" w:rsidRPr="00094171">
        <w:rPr>
          <w:rFonts w:ascii="Arial" w:hAnsi="Arial" w:cs="Arial"/>
          <w:b/>
          <w:color w:val="000000"/>
        </w:rPr>
        <w:t xml:space="preserve"> (TS), Teknik Rapor (TR) ve Rehber (G) </w:t>
      </w:r>
      <w:r w:rsidR="00C90C22" w:rsidRPr="00094171">
        <w:rPr>
          <w:rFonts w:ascii="Arial" w:hAnsi="Arial" w:cs="Arial"/>
          <w:b/>
          <w:color w:val="000000"/>
        </w:rPr>
        <w:t xml:space="preserve">) </w:t>
      </w:r>
      <w:r w:rsidR="00A220D1" w:rsidRPr="00094171">
        <w:rPr>
          <w:rFonts w:ascii="Arial" w:hAnsi="Arial" w:cs="Arial"/>
          <w:color w:val="000000"/>
        </w:rPr>
        <w:lastRenderedPageBreak/>
        <w:t>geliştirerek genişletmişlerdir.</w:t>
      </w:r>
      <w:r w:rsidRPr="00094171">
        <w:rPr>
          <w:rFonts w:ascii="Arial" w:hAnsi="Arial" w:cs="Arial"/>
          <w:color w:val="000000"/>
        </w:rPr>
        <w:t xml:space="preserve"> </w:t>
      </w:r>
      <w:r w:rsidR="0073689D" w:rsidRPr="00094171">
        <w:rPr>
          <w:rFonts w:ascii="Arial" w:hAnsi="Arial" w:cs="Arial"/>
          <w:color w:val="000000"/>
        </w:rPr>
        <w:t>Bu</w:t>
      </w:r>
      <w:r w:rsidR="0050205A" w:rsidRPr="00094171">
        <w:rPr>
          <w:rFonts w:ascii="Arial" w:hAnsi="Arial" w:cs="Arial"/>
          <w:color w:val="000000"/>
        </w:rPr>
        <w:t xml:space="preserve">, </w:t>
      </w:r>
      <w:r w:rsidR="00374BB3" w:rsidRPr="00094171">
        <w:rPr>
          <w:rFonts w:ascii="Arial" w:hAnsi="Arial" w:cs="Arial"/>
          <w:color w:val="000000"/>
        </w:rPr>
        <w:t xml:space="preserve"> forumlar ve </w:t>
      </w:r>
      <w:r w:rsidR="0073689D" w:rsidRPr="00094171">
        <w:rPr>
          <w:rFonts w:ascii="Arial" w:hAnsi="Arial" w:cs="Arial"/>
          <w:color w:val="000000"/>
        </w:rPr>
        <w:t>k</w:t>
      </w:r>
      <w:r w:rsidR="00374BB3" w:rsidRPr="00094171">
        <w:rPr>
          <w:rFonts w:ascii="Arial" w:hAnsi="Arial" w:cs="Arial"/>
          <w:color w:val="000000"/>
        </w:rPr>
        <w:t>onsorsiyumları sistemle bütünleştirir, an</w:t>
      </w:r>
      <w:r w:rsidR="00E92934" w:rsidRPr="00094171">
        <w:rPr>
          <w:rFonts w:ascii="Arial" w:hAnsi="Arial" w:cs="Arial"/>
          <w:color w:val="000000"/>
        </w:rPr>
        <w:t>c</w:t>
      </w:r>
      <w:r w:rsidR="00534549" w:rsidRPr="00094171">
        <w:rPr>
          <w:rFonts w:ascii="Arial" w:hAnsi="Arial" w:cs="Arial"/>
          <w:color w:val="000000"/>
        </w:rPr>
        <w:t>ak Avrupa standart</w:t>
      </w:r>
      <w:r w:rsidR="00374BB3" w:rsidRPr="00094171">
        <w:rPr>
          <w:rFonts w:ascii="Arial" w:hAnsi="Arial" w:cs="Arial"/>
          <w:color w:val="000000"/>
        </w:rPr>
        <w:t>l</w:t>
      </w:r>
      <w:r w:rsidR="00534549" w:rsidRPr="00094171">
        <w:rPr>
          <w:rFonts w:ascii="Arial" w:hAnsi="Arial" w:cs="Arial"/>
          <w:color w:val="000000"/>
        </w:rPr>
        <w:t>a</w:t>
      </w:r>
      <w:r w:rsidR="00374BB3" w:rsidRPr="00094171">
        <w:rPr>
          <w:rFonts w:ascii="Arial" w:hAnsi="Arial" w:cs="Arial"/>
          <w:color w:val="000000"/>
        </w:rPr>
        <w:t>rının geliştirilmesi için resmi prosedürü izlemez ve ulusal bir oyla kabul edilmez.</w:t>
      </w:r>
      <w:r w:rsidR="00E92934" w:rsidRPr="00094171">
        <w:rPr>
          <w:rFonts w:ascii="Arial" w:hAnsi="Arial" w:cs="Arial"/>
          <w:color w:val="000000"/>
        </w:rPr>
        <w:t xml:space="preserve"> </w:t>
      </w:r>
      <w:r w:rsidR="00374BB3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73689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Yukarıda</w:t>
      </w:r>
      <w:r w:rsidR="00E92934" w:rsidRPr="00094171">
        <w:rPr>
          <w:rFonts w:ascii="Arial" w:hAnsi="Arial" w:cs="Arial"/>
          <w:color w:val="000000"/>
        </w:rPr>
        <w:t xml:space="preserve"> sözü geçen 3 ortak </w:t>
      </w:r>
      <w:r w:rsidR="00451620" w:rsidRPr="00094171">
        <w:rPr>
          <w:rFonts w:ascii="Arial" w:hAnsi="Arial" w:cs="Arial"/>
          <w:color w:val="000000"/>
        </w:rPr>
        <w:t>yeni teslim edilecek ürünlere</w:t>
      </w:r>
      <w:r w:rsidR="00E92934" w:rsidRPr="00094171">
        <w:rPr>
          <w:rFonts w:ascii="Arial" w:hAnsi="Arial" w:cs="Arial"/>
          <w:color w:val="000000"/>
        </w:rPr>
        <w:t xml:space="preserve"> ilaveten, CEN ve CENELEC </w:t>
      </w:r>
      <w:r w:rsidR="00C11617" w:rsidRPr="00094171">
        <w:rPr>
          <w:rFonts w:ascii="Arial" w:hAnsi="Arial" w:cs="Arial"/>
          <w:color w:val="000000"/>
        </w:rPr>
        <w:t xml:space="preserve">ürün çeşitlerine </w:t>
      </w:r>
      <w:r w:rsidR="00E92934" w:rsidRPr="00094171">
        <w:rPr>
          <w:rFonts w:ascii="Arial" w:hAnsi="Arial" w:cs="Arial"/>
          <w:color w:val="000000"/>
        </w:rPr>
        <w:t xml:space="preserve">, </w:t>
      </w:r>
      <w:r w:rsidR="00E92934" w:rsidRPr="00094171">
        <w:rPr>
          <w:rFonts w:ascii="Arial" w:hAnsi="Arial" w:cs="Arial"/>
          <w:b/>
          <w:color w:val="000000"/>
        </w:rPr>
        <w:t>“CEN/CENELEC Çalıştay Anlaşması –CWA-“</w:t>
      </w:r>
      <w:r w:rsidR="00C11617" w:rsidRPr="00094171">
        <w:rPr>
          <w:rFonts w:ascii="Arial" w:hAnsi="Arial" w:cs="Arial"/>
          <w:color w:val="000000"/>
        </w:rPr>
        <w:t xml:space="preserve"> </w:t>
      </w:r>
      <w:r w:rsidR="0050205A" w:rsidRPr="00094171">
        <w:rPr>
          <w:rFonts w:ascii="Arial" w:hAnsi="Arial" w:cs="Arial"/>
          <w:color w:val="000000"/>
        </w:rPr>
        <w:t>n</w:t>
      </w:r>
      <w:r w:rsidR="00C11617" w:rsidRPr="00094171">
        <w:rPr>
          <w:rFonts w:ascii="Arial" w:hAnsi="Arial" w:cs="Arial"/>
          <w:color w:val="000000"/>
        </w:rPr>
        <w:t>ı geliştirerek eklemiştir</w:t>
      </w:r>
      <w:r w:rsidR="00E92934" w:rsidRPr="00094171">
        <w:rPr>
          <w:rFonts w:ascii="Arial" w:hAnsi="Arial" w:cs="Arial"/>
          <w:color w:val="000000"/>
        </w:rPr>
        <w:t xml:space="preserve">. </w:t>
      </w:r>
      <w:r w:rsidRPr="00094171">
        <w:rPr>
          <w:rFonts w:ascii="Arial" w:hAnsi="Arial" w:cs="Arial"/>
          <w:color w:val="000000"/>
        </w:rPr>
        <w:t xml:space="preserve">Çalıştaylar için öneriler ilgilenen herhangi bir taraftan gelebilir. </w:t>
      </w:r>
      <w:r w:rsidR="00AD4306" w:rsidRPr="00094171">
        <w:rPr>
          <w:rFonts w:ascii="Arial" w:hAnsi="Arial" w:cs="Arial"/>
          <w:color w:val="000000"/>
        </w:rPr>
        <w:t xml:space="preserve">Çalıştaylar, </w:t>
      </w:r>
      <w:r w:rsidR="00C11617" w:rsidRPr="00094171">
        <w:rPr>
          <w:rFonts w:ascii="Arial" w:hAnsi="Arial" w:cs="Arial"/>
          <w:color w:val="000000"/>
        </w:rPr>
        <w:t>Bilgi ve İletişim teknolojileri alanında</w:t>
      </w:r>
      <w:r w:rsidRPr="00094171">
        <w:rPr>
          <w:rFonts w:ascii="Arial" w:hAnsi="Arial" w:cs="Arial"/>
          <w:color w:val="000000"/>
        </w:rPr>
        <w:t xml:space="preserve"> başlamıştır, ancak şu anda bu alanın dışında bir genişleme göstermektedir ve CEN/CENELEC in faaliyetleri içinde kalan herhangi bir alanı kapsayabilir.</w:t>
      </w:r>
      <w:r w:rsidR="00183A4C" w:rsidRPr="00094171">
        <w:rPr>
          <w:rFonts w:ascii="Arial" w:hAnsi="Arial" w:cs="Arial"/>
          <w:color w:val="000000"/>
        </w:rPr>
        <w:t xml:space="preserve"> </w:t>
      </w:r>
      <w:r w:rsidR="00C11617" w:rsidRPr="00094171">
        <w:rPr>
          <w:rFonts w:ascii="Arial" w:hAnsi="Arial" w:cs="Arial"/>
          <w:color w:val="000000"/>
        </w:rPr>
        <w:t xml:space="preserve"> </w:t>
      </w:r>
      <w:r w:rsidR="00E92934" w:rsidRPr="00094171">
        <w:rPr>
          <w:rFonts w:ascii="Arial" w:hAnsi="Arial" w:cs="Arial"/>
          <w:color w:val="000000"/>
        </w:rPr>
        <w:t>Katılım, üçüncü ülkel</w:t>
      </w:r>
      <w:r w:rsidR="00C11617" w:rsidRPr="00094171">
        <w:rPr>
          <w:rFonts w:ascii="Arial" w:hAnsi="Arial" w:cs="Arial"/>
          <w:color w:val="000000"/>
        </w:rPr>
        <w:t>e</w:t>
      </w:r>
      <w:r w:rsidR="00E92934" w:rsidRPr="00094171">
        <w:rPr>
          <w:rFonts w:ascii="Arial" w:hAnsi="Arial" w:cs="Arial"/>
          <w:color w:val="000000"/>
        </w:rPr>
        <w:t xml:space="preserve">rden de olmak </w:t>
      </w:r>
      <w:r w:rsidRPr="00094171">
        <w:rPr>
          <w:rFonts w:ascii="Arial" w:hAnsi="Arial" w:cs="Arial"/>
          <w:color w:val="000000"/>
        </w:rPr>
        <w:t>üzere ilgilenen</w:t>
      </w:r>
      <w:r w:rsidR="00C11617" w:rsidRPr="00094171">
        <w:rPr>
          <w:rFonts w:ascii="Arial" w:hAnsi="Arial" w:cs="Arial"/>
          <w:color w:val="000000"/>
        </w:rPr>
        <w:t xml:space="preserve"> tüm taraflara açıktır. </w:t>
      </w:r>
      <w:r w:rsidR="00183A4C" w:rsidRPr="00094171">
        <w:rPr>
          <w:rFonts w:ascii="Arial" w:hAnsi="Arial" w:cs="Arial"/>
          <w:b/>
          <w:color w:val="000000"/>
        </w:rPr>
        <w:t>Bilgi ve iletişim teknolojisi sektöründe bir CWA’nın gelişim zamanı genelde 12 ila 18 ay arasıdır.</w:t>
      </w:r>
      <w:r w:rsidR="00355E1B" w:rsidRPr="00094171">
        <w:rPr>
          <w:rFonts w:ascii="Arial" w:hAnsi="Arial" w:cs="Arial"/>
          <w:color w:val="000000"/>
        </w:rPr>
        <w:t xml:space="preserve"> </w:t>
      </w:r>
      <w:r w:rsidR="0088155B" w:rsidRPr="00094171">
        <w:rPr>
          <w:rFonts w:ascii="Arial" w:hAnsi="Arial" w:cs="Arial"/>
          <w:color w:val="000000"/>
        </w:rPr>
        <w:t xml:space="preserve"> </w:t>
      </w:r>
      <w:r w:rsidR="00183A4C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355E1B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Bu yeni tür dokümanların geliştirilmesiyle, Avrupa Standartlar</w:t>
      </w:r>
      <w:r w:rsidR="000E253B" w:rsidRPr="00094171">
        <w:rPr>
          <w:rFonts w:ascii="Arial" w:hAnsi="Arial" w:cs="Arial"/>
          <w:color w:val="000000"/>
        </w:rPr>
        <w:t>ı</w:t>
      </w:r>
      <w:r w:rsidRPr="00094171">
        <w:rPr>
          <w:rFonts w:ascii="Arial" w:hAnsi="Arial" w:cs="Arial"/>
          <w:color w:val="000000"/>
        </w:rPr>
        <w:t xml:space="preserve"> </w:t>
      </w:r>
      <w:r w:rsidR="000E253B" w:rsidRPr="00094171">
        <w:rPr>
          <w:rFonts w:ascii="Arial" w:hAnsi="Arial" w:cs="Arial"/>
          <w:color w:val="000000"/>
        </w:rPr>
        <w:t>Örgütleri</w:t>
      </w:r>
      <w:r w:rsidRPr="00094171">
        <w:rPr>
          <w:rFonts w:ascii="Arial" w:hAnsi="Arial" w:cs="Arial"/>
          <w:color w:val="000000"/>
        </w:rPr>
        <w:t>, standardizasyon sisteminin dışında geliştirilen belgelerin zorluklarıyla başa</w:t>
      </w:r>
      <w:r w:rsidR="004F6788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çıkacak alternatfiler sağlamaktadırlar.</w:t>
      </w:r>
      <w:r w:rsidR="004F6788" w:rsidRPr="00094171">
        <w:rPr>
          <w:rFonts w:ascii="Arial" w:hAnsi="Arial" w:cs="Arial"/>
          <w:color w:val="000000"/>
        </w:rPr>
        <w:t xml:space="preserve"> Bu alternatifler, Pazar ihtiyaçlarına uygun bir cevap ortaya koyabilir.</w:t>
      </w:r>
      <w:r w:rsidR="00F72C7E" w:rsidRPr="00094171">
        <w:rPr>
          <w:rFonts w:ascii="Arial" w:hAnsi="Arial" w:cs="Arial"/>
          <w:color w:val="000000"/>
        </w:rPr>
        <w:t xml:space="preserve"> </w:t>
      </w:r>
      <w:r w:rsidR="00F72C7E" w:rsidRPr="00094171">
        <w:rPr>
          <w:rFonts w:ascii="Arial" w:hAnsi="Arial" w:cs="Arial"/>
          <w:b/>
          <w:color w:val="000000"/>
        </w:rPr>
        <w:t>Avrupa Standartlar</w:t>
      </w:r>
      <w:r w:rsidR="0000130B" w:rsidRPr="00094171">
        <w:rPr>
          <w:rFonts w:ascii="Arial" w:hAnsi="Arial" w:cs="Arial"/>
          <w:b/>
          <w:color w:val="000000"/>
        </w:rPr>
        <w:t>ı</w:t>
      </w:r>
      <w:r w:rsidR="00F72C7E" w:rsidRPr="00094171">
        <w:rPr>
          <w:rFonts w:ascii="Arial" w:hAnsi="Arial" w:cs="Arial"/>
          <w:b/>
          <w:color w:val="000000"/>
        </w:rPr>
        <w:t xml:space="preserve"> </w:t>
      </w:r>
      <w:r w:rsidR="0000130B" w:rsidRPr="00094171">
        <w:rPr>
          <w:rFonts w:ascii="Arial" w:hAnsi="Arial" w:cs="Arial"/>
          <w:b/>
          <w:color w:val="000000"/>
        </w:rPr>
        <w:t>Örgütleri</w:t>
      </w:r>
      <w:r w:rsidR="00F72C7E" w:rsidRPr="00094171">
        <w:rPr>
          <w:rFonts w:ascii="Arial" w:hAnsi="Arial" w:cs="Arial"/>
          <w:b/>
          <w:color w:val="000000"/>
        </w:rPr>
        <w:t xml:space="preserve"> sağlanan cevabın ihtiyaçlara uygunluğunu </w:t>
      </w:r>
      <w:r w:rsidR="004353BC" w:rsidRPr="00094171">
        <w:rPr>
          <w:rFonts w:ascii="Arial" w:hAnsi="Arial" w:cs="Arial"/>
          <w:b/>
          <w:color w:val="000000"/>
        </w:rPr>
        <w:t xml:space="preserve">paydaşlarıyla ve özellikle sanayiyle birlikte </w:t>
      </w:r>
      <w:r w:rsidR="00F72C7E" w:rsidRPr="00094171">
        <w:rPr>
          <w:rFonts w:ascii="Arial" w:hAnsi="Arial" w:cs="Arial"/>
          <w:b/>
          <w:color w:val="000000"/>
        </w:rPr>
        <w:t>gözden geçirirken</w:t>
      </w:r>
      <w:r w:rsidR="00C1561B" w:rsidRPr="00094171">
        <w:rPr>
          <w:rFonts w:ascii="Arial" w:hAnsi="Arial" w:cs="Arial"/>
          <w:b/>
          <w:color w:val="000000"/>
        </w:rPr>
        <w:t xml:space="preserve"> bu yaklaşımı</w:t>
      </w:r>
      <w:r w:rsidR="00F72C7E" w:rsidRPr="00094171">
        <w:rPr>
          <w:rFonts w:ascii="Arial" w:hAnsi="Arial" w:cs="Arial"/>
          <w:b/>
          <w:color w:val="000000"/>
        </w:rPr>
        <w:t xml:space="preserve"> devam </w:t>
      </w:r>
      <w:r w:rsidR="00C1561B" w:rsidRPr="00094171">
        <w:rPr>
          <w:rFonts w:ascii="Arial" w:hAnsi="Arial" w:cs="Arial"/>
          <w:b/>
          <w:color w:val="000000"/>
        </w:rPr>
        <w:t>ettirmeye</w:t>
      </w:r>
      <w:r w:rsidR="00F72C7E" w:rsidRPr="00094171">
        <w:rPr>
          <w:rFonts w:ascii="Arial" w:hAnsi="Arial" w:cs="Arial"/>
          <w:b/>
          <w:color w:val="000000"/>
        </w:rPr>
        <w:t xml:space="preserve"> teşvik edilmektedir</w:t>
      </w:r>
      <w:r w:rsidR="00F72C7E" w:rsidRPr="00094171">
        <w:rPr>
          <w:rFonts w:ascii="Arial" w:hAnsi="Arial" w:cs="Arial"/>
          <w:color w:val="000000"/>
        </w:rPr>
        <w:t>.</w:t>
      </w:r>
      <w:r w:rsidR="00DD651A" w:rsidRPr="00094171">
        <w:rPr>
          <w:rFonts w:ascii="Arial" w:hAnsi="Arial" w:cs="Arial"/>
          <w:color w:val="000000"/>
        </w:rPr>
        <w:t xml:space="preserve"> </w:t>
      </w:r>
      <w:r w:rsidR="008F75DA" w:rsidRPr="00094171">
        <w:rPr>
          <w:rFonts w:ascii="Arial" w:hAnsi="Arial" w:cs="Arial"/>
          <w:b/>
          <w:color w:val="000000"/>
        </w:rPr>
        <w:t>Bilgi ve İletişim teknolojisi alanında vaka temelinde zaten uygulandığı üzere (yine ek 3 e bakınız), y</w:t>
      </w:r>
      <w:r w:rsidR="00DD651A" w:rsidRPr="00094171">
        <w:rPr>
          <w:rFonts w:ascii="Arial" w:hAnsi="Arial" w:cs="Arial"/>
          <w:b/>
          <w:color w:val="000000"/>
        </w:rPr>
        <w:t xml:space="preserve">eni </w:t>
      </w:r>
      <w:r w:rsidR="00AD017A" w:rsidRPr="00094171">
        <w:rPr>
          <w:rFonts w:ascii="Arial" w:hAnsi="Arial" w:cs="Arial"/>
          <w:b/>
          <w:color w:val="000000"/>
        </w:rPr>
        <w:t xml:space="preserve">teslim edilecek ürünler </w:t>
      </w:r>
      <w:r w:rsidR="00DD651A" w:rsidRPr="00094171">
        <w:rPr>
          <w:rFonts w:ascii="Arial" w:hAnsi="Arial" w:cs="Arial"/>
          <w:b/>
          <w:color w:val="000000"/>
        </w:rPr>
        <w:t xml:space="preserve">Avrupa mevzuat ve politikalarını desteklemek için </w:t>
      </w:r>
      <w:r w:rsidR="008F75DA" w:rsidRPr="00094171">
        <w:rPr>
          <w:rFonts w:ascii="Arial" w:hAnsi="Arial" w:cs="Arial"/>
          <w:b/>
          <w:color w:val="000000"/>
        </w:rPr>
        <w:t>kullanılabilir.</w:t>
      </w:r>
      <w:r w:rsidR="008F75DA" w:rsidRPr="00094171">
        <w:rPr>
          <w:rFonts w:ascii="Arial" w:hAnsi="Arial" w:cs="Arial"/>
          <w:color w:val="000000"/>
        </w:rPr>
        <w:t xml:space="preserve"> </w:t>
      </w:r>
      <w:r w:rsidR="001761F1" w:rsidRPr="00094171">
        <w:rPr>
          <w:rFonts w:ascii="Arial" w:hAnsi="Arial" w:cs="Arial"/>
          <w:color w:val="000000"/>
        </w:rPr>
        <w:t xml:space="preserve"> Ancak, standardizasyon ilkelerinin her zaman katı bir şekilde gözlemlenemediği durumuna bağlı olarak, yeni bir </w:t>
      </w:r>
      <w:r w:rsidR="00D968F9" w:rsidRPr="00094171">
        <w:rPr>
          <w:rFonts w:ascii="Arial" w:hAnsi="Arial" w:cs="Arial"/>
          <w:color w:val="000000"/>
        </w:rPr>
        <w:t>standardizasyon ürünü</w:t>
      </w:r>
      <w:r w:rsidR="001761F1" w:rsidRPr="00094171">
        <w:rPr>
          <w:rFonts w:ascii="Arial" w:hAnsi="Arial" w:cs="Arial"/>
          <w:color w:val="000000"/>
        </w:rPr>
        <w:t xml:space="preserve"> kullanma kararı sürecin ilk dönemlerinde keşfedilmeli </w:t>
      </w:r>
      <w:r w:rsidR="00CD04EF" w:rsidRPr="00094171">
        <w:rPr>
          <w:rFonts w:ascii="Arial" w:hAnsi="Arial" w:cs="Arial"/>
          <w:color w:val="000000"/>
        </w:rPr>
        <w:t>ve daha sonra nihai belge</w:t>
      </w:r>
      <w:r w:rsidR="001761F1" w:rsidRPr="00094171">
        <w:rPr>
          <w:rFonts w:ascii="Arial" w:hAnsi="Arial" w:cs="Arial"/>
          <w:color w:val="000000"/>
        </w:rPr>
        <w:t xml:space="preserve"> de politikaya karşı uygunluğu açısından </w:t>
      </w:r>
      <w:r w:rsidR="00CD04EF" w:rsidRPr="00094171">
        <w:rPr>
          <w:rFonts w:ascii="Arial" w:hAnsi="Arial" w:cs="Arial"/>
          <w:color w:val="000000"/>
        </w:rPr>
        <w:t xml:space="preserve">değerlendirilmelidir. </w:t>
      </w:r>
    </w:p>
    <w:p w:rsidR="008E0286" w:rsidRPr="00094171" w:rsidRDefault="008E0286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5 </w:t>
      </w:r>
      <w:r w:rsidRPr="00094171">
        <w:rPr>
          <w:rFonts w:ascii="Arial" w:hAnsi="Arial" w:cs="Arial"/>
          <w:b/>
          <w:bCs/>
          <w:color w:val="000000"/>
        </w:rPr>
        <w:t>EN</w:t>
      </w:r>
      <w:r w:rsidR="00584B98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4. </w:t>
      </w:r>
      <w:r w:rsidR="006D13BC" w:rsidRPr="00094171">
        <w:rPr>
          <w:rFonts w:ascii="Arial" w:hAnsi="Arial" w:cs="Arial"/>
          <w:b/>
          <w:bCs/>
          <w:color w:val="000000"/>
        </w:rPr>
        <w:t xml:space="preserve">İLGİLENEN TARAFLARIN KATILIMI </w:t>
      </w:r>
    </w:p>
    <w:p w:rsidR="00080035" w:rsidRDefault="004D34F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94171">
        <w:rPr>
          <w:rFonts w:ascii="Arial" w:hAnsi="Arial" w:cs="Arial"/>
          <w:color w:val="000000"/>
        </w:rPr>
        <w:t>Stan</w:t>
      </w:r>
      <w:r w:rsidR="001400F7" w:rsidRPr="00094171">
        <w:rPr>
          <w:rFonts w:ascii="Arial" w:hAnsi="Arial" w:cs="Arial"/>
          <w:color w:val="000000"/>
        </w:rPr>
        <w:t>d</w:t>
      </w:r>
      <w:r w:rsidRPr="00094171">
        <w:rPr>
          <w:rFonts w:ascii="Arial" w:hAnsi="Arial" w:cs="Arial"/>
          <w:color w:val="000000"/>
        </w:rPr>
        <w:t>artların kabul ed</w:t>
      </w:r>
      <w:r w:rsidR="001400F7" w:rsidRPr="00094171">
        <w:rPr>
          <w:rFonts w:ascii="Arial" w:hAnsi="Arial" w:cs="Arial"/>
          <w:color w:val="000000"/>
        </w:rPr>
        <w:t>ilebilirliği büyük ölçüde tüm ilgili ve ilgilenen taraflar</w:t>
      </w:r>
      <w:r w:rsidR="0030162D" w:rsidRPr="00094171">
        <w:rPr>
          <w:rFonts w:ascii="Arial" w:hAnsi="Arial" w:cs="Arial"/>
          <w:color w:val="000000"/>
        </w:rPr>
        <w:t>ın tam katılımına dayanmaktadır</w:t>
      </w:r>
      <w:r w:rsidR="00080035" w:rsidRPr="00094171">
        <w:rPr>
          <w:rFonts w:ascii="Arial" w:hAnsi="Arial" w:cs="Arial"/>
          <w:color w:val="000000"/>
        </w:rPr>
        <w:t xml:space="preserve">. </w:t>
      </w:r>
      <w:r w:rsidR="0030162D" w:rsidRPr="00094171">
        <w:rPr>
          <w:rFonts w:ascii="Arial" w:hAnsi="Arial" w:cs="Arial"/>
          <w:b/>
          <w:color w:val="000000"/>
        </w:rPr>
        <w:t>Sosyal paydaşların</w:t>
      </w:r>
      <w:r w:rsidR="00F91644" w:rsidRPr="00094171">
        <w:rPr>
          <w:rFonts w:ascii="Arial" w:hAnsi="Arial" w:cs="Arial"/>
          <w:b/>
          <w:color w:val="000000"/>
          <w:vertAlign w:val="superscript"/>
        </w:rPr>
        <w:t>5</w:t>
      </w:r>
      <w:r w:rsidR="0030162D" w:rsidRPr="00094171">
        <w:rPr>
          <w:rFonts w:ascii="Arial" w:hAnsi="Arial" w:cs="Arial"/>
          <w:b/>
          <w:color w:val="000000"/>
        </w:rPr>
        <w:t xml:space="preserve"> standardizasyon sürecine katılımı hesap verilebilirlik açısından güçlü ve önemli bir boyuta sahiptir</w:t>
      </w:r>
      <w:r w:rsidR="00080035" w:rsidRPr="00094171">
        <w:rPr>
          <w:rFonts w:ascii="Arial" w:hAnsi="Arial" w:cs="Arial"/>
          <w:b/>
          <w:bCs/>
          <w:color w:val="000000"/>
        </w:rPr>
        <w:t xml:space="preserve">. </w:t>
      </w:r>
      <w:r w:rsidR="003A6679" w:rsidRPr="00094171">
        <w:rPr>
          <w:rFonts w:ascii="Arial" w:hAnsi="Arial" w:cs="Arial"/>
          <w:b/>
          <w:bCs/>
          <w:color w:val="000000"/>
        </w:rPr>
        <w:t xml:space="preserve"> </w:t>
      </w:r>
      <w:r w:rsidR="003A6679" w:rsidRPr="00094171">
        <w:rPr>
          <w:rFonts w:ascii="Arial" w:hAnsi="Arial" w:cs="Arial"/>
          <w:bCs/>
          <w:color w:val="000000"/>
        </w:rPr>
        <w:t xml:space="preserve">Bu katılım, fikir </w:t>
      </w:r>
      <w:r w:rsidR="003A6679" w:rsidRPr="00094171">
        <w:rPr>
          <w:rFonts w:ascii="Arial" w:hAnsi="Arial" w:cs="Arial"/>
          <w:bCs/>
          <w:color w:val="000000"/>
        </w:rPr>
        <w:lastRenderedPageBreak/>
        <w:t>birliğinin kalitesini güçlendiri</w:t>
      </w:r>
      <w:r w:rsidRPr="00094171">
        <w:rPr>
          <w:rFonts w:ascii="Arial" w:hAnsi="Arial" w:cs="Arial"/>
          <w:bCs/>
          <w:color w:val="000000"/>
        </w:rPr>
        <w:t>r</w:t>
      </w:r>
      <w:r w:rsidR="003A6679" w:rsidRPr="00094171">
        <w:rPr>
          <w:rFonts w:ascii="Arial" w:hAnsi="Arial" w:cs="Arial"/>
          <w:bCs/>
          <w:color w:val="000000"/>
        </w:rPr>
        <w:t xml:space="preserve"> ve standartları daha temsil edilebilir hale getirmektedir</w:t>
      </w:r>
      <w:r w:rsidR="003A6679" w:rsidRPr="00094171">
        <w:rPr>
          <w:rFonts w:ascii="Arial" w:hAnsi="Arial" w:cs="Arial"/>
          <w:b/>
          <w:bCs/>
          <w:color w:val="000000"/>
        </w:rPr>
        <w:t>.</w:t>
      </w:r>
      <w:r w:rsidR="00E44624" w:rsidRPr="00094171">
        <w:rPr>
          <w:rFonts w:ascii="Arial" w:hAnsi="Arial" w:cs="Arial"/>
          <w:b/>
          <w:bCs/>
          <w:color w:val="000000"/>
        </w:rPr>
        <w:t xml:space="preserve"> </w:t>
      </w:r>
      <w:r w:rsidR="00E44624" w:rsidRPr="00094171">
        <w:rPr>
          <w:rFonts w:ascii="Arial" w:hAnsi="Arial" w:cs="Arial"/>
          <w:bCs/>
          <w:color w:val="000000"/>
        </w:rPr>
        <w:t>Ancak, standartlar geliştirme</w:t>
      </w:r>
      <w:r w:rsidR="00DA61E1" w:rsidRPr="00094171">
        <w:rPr>
          <w:rFonts w:ascii="Arial" w:hAnsi="Arial" w:cs="Arial"/>
          <w:bCs/>
          <w:color w:val="000000"/>
        </w:rPr>
        <w:t>,</w:t>
      </w:r>
      <w:r w:rsidR="00E44624" w:rsidRPr="00094171">
        <w:rPr>
          <w:rFonts w:ascii="Arial" w:hAnsi="Arial" w:cs="Arial"/>
          <w:bCs/>
          <w:color w:val="000000"/>
        </w:rPr>
        <w:t xml:space="preserve"> anlamlı bir girdiyi sürece dahil etmek için sağlanması gereken mali ve insani kaynaklar bakımından zaman alır ve masraflıdır. </w:t>
      </w:r>
      <w:r w:rsidR="00A82ECB" w:rsidRPr="00094171">
        <w:rPr>
          <w:rFonts w:ascii="Arial" w:hAnsi="Arial" w:cs="Arial"/>
          <w:bCs/>
          <w:color w:val="000000"/>
        </w:rPr>
        <w:t xml:space="preserve"> </w:t>
      </w:r>
      <w:r w:rsidR="00E44624" w:rsidRPr="00094171">
        <w:rPr>
          <w:rFonts w:ascii="Arial" w:hAnsi="Arial" w:cs="Arial"/>
          <w:bCs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D1520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KOBİ lerin ve toplumsal pa</w:t>
      </w:r>
      <w:r w:rsidR="0000629A" w:rsidRPr="00094171">
        <w:rPr>
          <w:rFonts w:ascii="Arial" w:hAnsi="Arial" w:cs="Arial"/>
          <w:color w:val="000000"/>
        </w:rPr>
        <w:t>ydaşların katılımı kaynak ve teknik uzmanlık azlığıyla engellenebilir.</w:t>
      </w:r>
      <w:r w:rsidR="00D63C89" w:rsidRPr="00094171">
        <w:rPr>
          <w:rFonts w:ascii="Arial" w:hAnsi="Arial" w:cs="Arial"/>
          <w:color w:val="000000"/>
        </w:rPr>
        <w:t xml:space="preserve"> Bu da geri dönüş anlamında, fikir birliğine varma sürecini etkileyebilir ve bu yüzden standart geliştirmede gecikmelere sebep olabilir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4.1 </w:t>
      </w:r>
      <w:r w:rsidR="00F20800" w:rsidRPr="00094171">
        <w:rPr>
          <w:rFonts w:ascii="Arial" w:hAnsi="Arial" w:cs="Arial"/>
          <w:b/>
          <w:bCs/>
          <w:color w:val="000000"/>
        </w:rPr>
        <w:t xml:space="preserve">ESO düzeyinde katılım 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F2080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Komisyon bu durumun </w:t>
      </w:r>
      <w:r w:rsidR="00B828C4" w:rsidRPr="00094171">
        <w:rPr>
          <w:rFonts w:ascii="Arial" w:hAnsi="Arial" w:cs="Arial"/>
          <w:b/>
          <w:bCs/>
          <w:color w:val="000000"/>
        </w:rPr>
        <w:t xml:space="preserve">bilincinde </w:t>
      </w:r>
      <w:r w:rsidRPr="00094171">
        <w:rPr>
          <w:rFonts w:ascii="Arial" w:hAnsi="Arial" w:cs="Arial"/>
          <w:b/>
          <w:bCs/>
          <w:color w:val="000000"/>
        </w:rPr>
        <w:t>ve standart geliştirmede geniş çaplı bir toplumsal paydaş katılımı</w:t>
      </w:r>
      <w:r w:rsidR="00116C50" w:rsidRPr="00094171">
        <w:rPr>
          <w:rFonts w:ascii="Arial" w:hAnsi="Arial" w:cs="Arial"/>
          <w:b/>
          <w:bCs/>
          <w:color w:val="000000"/>
        </w:rPr>
        <w:t xml:space="preserve"> gerekliliğinin farkındadır. </w:t>
      </w:r>
      <w:r w:rsidR="009A02BD" w:rsidRPr="00094171">
        <w:rPr>
          <w:rFonts w:ascii="Arial" w:hAnsi="Arial" w:cs="Arial"/>
          <w:b/>
          <w:bCs/>
          <w:color w:val="000000"/>
        </w:rPr>
        <w:t xml:space="preserve">Bu yüzden, komisyon, </w:t>
      </w:r>
      <w:r w:rsidR="007B203D" w:rsidRPr="00094171">
        <w:rPr>
          <w:rFonts w:ascii="Arial" w:hAnsi="Arial" w:cs="Arial"/>
          <w:b/>
          <w:bCs/>
          <w:color w:val="000000"/>
        </w:rPr>
        <w:t>KOBİ leri ve sosyal paydaş çıkarlarını temsil eden Avrupa organizasyonları</w:t>
      </w:r>
      <w:r w:rsidR="00B828C4" w:rsidRPr="00094171">
        <w:rPr>
          <w:rFonts w:ascii="Arial" w:hAnsi="Arial" w:cs="Arial"/>
          <w:b/>
          <w:bCs/>
          <w:color w:val="000000"/>
        </w:rPr>
        <w:t>na</w:t>
      </w:r>
      <w:r w:rsidR="007B203D" w:rsidRPr="00094171">
        <w:rPr>
          <w:rFonts w:ascii="Arial" w:hAnsi="Arial" w:cs="Arial"/>
          <w:b/>
          <w:bCs/>
          <w:color w:val="000000"/>
        </w:rPr>
        <w:t xml:space="preserve"> ve derneklere mali destek sağlamaktadır.</w:t>
      </w:r>
      <w:r w:rsidR="00B066BE" w:rsidRPr="00094171">
        <w:rPr>
          <w:rFonts w:ascii="Arial" w:hAnsi="Arial" w:cs="Arial"/>
          <w:b/>
          <w:bCs/>
          <w:color w:val="000000"/>
        </w:rPr>
        <w:t xml:space="preserve"> </w:t>
      </w:r>
      <w:r w:rsidR="00A84068" w:rsidRPr="00094171">
        <w:rPr>
          <w:rFonts w:ascii="Arial" w:hAnsi="Arial" w:cs="Arial"/>
          <w:bCs/>
          <w:color w:val="000000"/>
        </w:rPr>
        <w:t>Bu da Avrupa Standartlar</w:t>
      </w:r>
      <w:r w:rsidR="00AE51B4" w:rsidRPr="00094171">
        <w:rPr>
          <w:rFonts w:ascii="Arial" w:hAnsi="Arial" w:cs="Arial"/>
          <w:bCs/>
          <w:color w:val="000000"/>
        </w:rPr>
        <w:t>ı</w:t>
      </w:r>
      <w:r w:rsidR="00A84068" w:rsidRPr="00094171">
        <w:rPr>
          <w:rFonts w:ascii="Arial" w:hAnsi="Arial" w:cs="Arial"/>
          <w:bCs/>
          <w:color w:val="000000"/>
        </w:rPr>
        <w:t xml:space="preserve"> </w:t>
      </w:r>
      <w:r w:rsidR="00AE51B4" w:rsidRPr="00094171">
        <w:rPr>
          <w:rFonts w:ascii="Arial" w:hAnsi="Arial" w:cs="Arial"/>
          <w:bCs/>
          <w:color w:val="000000"/>
        </w:rPr>
        <w:t>Örgütü’nün</w:t>
      </w:r>
      <w:r w:rsidR="00A84068" w:rsidRPr="00094171">
        <w:rPr>
          <w:rFonts w:ascii="Arial" w:hAnsi="Arial" w:cs="Arial"/>
          <w:bCs/>
          <w:color w:val="000000"/>
        </w:rPr>
        <w:t xml:space="preserve"> ortak üyeleri olarak bu kuruluşların Avrupa düzeyinde standardizasyon sürecine d</w:t>
      </w:r>
      <w:r w:rsidR="00B828C4" w:rsidRPr="00094171">
        <w:rPr>
          <w:rFonts w:ascii="Arial" w:hAnsi="Arial" w:cs="Arial"/>
          <w:bCs/>
          <w:color w:val="000000"/>
        </w:rPr>
        <w:t>a</w:t>
      </w:r>
      <w:r w:rsidR="00A84068" w:rsidRPr="00094171">
        <w:rPr>
          <w:rFonts w:ascii="Arial" w:hAnsi="Arial" w:cs="Arial"/>
          <w:bCs/>
          <w:color w:val="000000"/>
        </w:rPr>
        <w:t xml:space="preserve">ha etkin bir şekilde katılmak ve tüm ulusal uzmanların standardizasyon geliştirme sürecine katılımını eşgüdümlü hale getirme </w:t>
      </w:r>
      <w:r w:rsidR="00CD35B6" w:rsidRPr="00094171">
        <w:rPr>
          <w:rFonts w:ascii="Arial" w:hAnsi="Arial" w:cs="Arial"/>
          <w:bCs/>
          <w:color w:val="000000"/>
        </w:rPr>
        <w:t>imkânı</w:t>
      </w:r>
      <w:r w:rsidR="00A84068" w:rsidRPr="00094171">
        <w:rPr>
          <w:rFonts w:ascii="Arial" w:hAnsi="Arial" w:cs="Arial"/>
          <w:bCs/>
          <w:color w:val="000000"/>
        </w:rPr>
        <w:t xml:space="preserve"> sağlamaktadır.</w:t>
      </w:r>
      <w:r w:rsidR="00A84068" w:rsidRPr="00094171">
        <w:rPr>
          <w:rFonts w:ascii="Arial" w:hAnsi="Arial" w:cs="Arial"/>
          <w:b/>
          <w:bCs/>
          <w:color w:val="000000"/>
        </w:rPr>
        <w:t xml:space="preserve"> </w:t>
      </w:r>
      <w:r w:rsidR="00DE7B81" w:rsidRPr="00094171">
        <w:rPr>
          <w:rFonts w:ascii="Arial" w:hAnsi="Arial" w:cs="Arial"/>
          <w:b/>
          <w:bCs/>
          <w:color w:val="000000"/>
        </w:rPr>
        <w:t xml:space="preserve"> </w:t>
      </w:r>
      <w:r w:rsidR="00A84068" w:rsidRPr="00094171">
        <w:rPr>
          <w:rFonts w:ascii="Arial" w:hAnsi="Arial" w:cs="Arial"/>
          <w:b/>
          <w:bCs/>
          <w:color w:val="000000"/>
        </w:rPr>
        <w:t xml:space="preserve"> </w:t>
      </w:r>
      <w:r w:rsidR="00DE7B81" w:rsidRPr="00094171">
        <w:rPr>
          <w:rFonts w:ascii="Arial" w:hAnsi="Arial" w:cs="Arial"/>
          <w:color w:val="000000"/>
        </w:rPr>
        <w:t xml:space="preserve">Bu paydaşlar, KOBİ lerin çıkarlarını temsil eden </w:t>
      </w:r>
      <w:r w:rsidR="00DE7B81" w:rsidRPr="00094171">
        <w:rPr>
          <w:rFonts w:ascii="Arial" w:hAnsi="Arial" w:cs="Arial"/>
          <w:b/>
          <w:color w:val="000000"/>
        </w:rPr>
        <w:t>NORMAPME</w:t>
      </w:r>
      <w:r w:rsidR="00F91644" w:rsidRPr="00094171">
        <w:rPr>
          <w:rFonts w:ascii="Arial" w:hAnsi="Arial" w:cs="Arial"/>
          <w:b/>
          <w:color w:val="000000"/>
          <w:vertAlign w:val="superscript"/>
        </w:rPr>
        <w:t>6</w:t>
      </w:r>
      <w:r w:rsidR="00B828C4" w:rsidRPr="00094171">
        <w:rPr>
          <w:rFonts w:ascii="Arial" w:hAnsi="Arial" w:cs="Arial"/>
          <w:color w:val="000000"/>
        </w:rPr>
        <w:t xml:space="preserve"> (KOBİ ler Avrupa sa</w:t>
      </w:r>
      <w:r w:rsidR="00DE7B81" w:rsidRPr="00094171">
        <w:rPr>
          <w:rFonts w:ascii="Arial" w:hAnsi="Arial" w:cs="Arial"/>
          <w:color w:val="000000"/>
        </w:rPr>
        <w:t xml:space="preserve">nayiinin % 90’ından fazlasına tekabül etmektedir </w:t>
      </w:r>
      <w:r w:rsidR="00CD35B6" w:rsidRPr="00094171">
        <w:rPr>
          <w:rFonts w:ascii="Arial" w:hAnsi="Arial" w:cs="Arial"/>
          <w:color w:val="000000"/>
        </w:rPr>
        <w:t>ancak, sıklıkla</w:t>
      </w:r>
      <w:r w:rsidR="00DE7B81" w:rsidRPr="00094171">
        <w:rPr>
          <w:rFonts w:ascii="Arial" w:hAnsi="Arial" w:cs="Arial"/>
          <w:color w:val="000000"/>
        </w:rPr>
        <w:t xml:space="preserve"> standartların rekabet edilebilirliği arttırmak için </w:t>
      </w:r>
      <w:r w:rsidR="00B828C4" w:rsidRPr="00094171">
        <w:rPr>
          <w:rFonts w:ascii="Arial" w:hAnsi="Arial" w:cs="Arial"/>
          <w:color w:val="000000"/>
        </w:rPr>
        <w:t>bir s</w:t>
      </w:r>
      <w:r w:rsidR="00E27B9C" w:rsidRPr="00094171">
        <w:rPr>
          <w:rFonts w:ascii="Arial" w:hAnsi="Arial" w:cs="Arial"/>
          <w:color w:val="000000"/>
        </w:rPr>
        <w:t>tratejik araç olarak nasıl kull</w:t>
      </w:r>
      <w:r w:rsidR="00DA0AFC" w:rsidRPr="00094171">
        <w:rPr>
          <w:rFonts w:ascii="Arial" w:hAnsi="Arial" w:cs="Arial"/>
          <w:color w:val="000000"/>
        </w:rPr>
        <w:t>a</w:t>
      </w:r>
      <w:r w:rsidR="00E27B9C" w:rsidRPr="00094171">
        <w:rPr>
          <w:rFonts w:ascii="Arial" w:hAnsi="Arial" w:cs="Arial"/>
          <w:color w:val="000000"/>
        </w:rPr>
        <w:t>n</w:t>
      </w:r>
      <w:r w:rsidR="00DA0AFC" w:rsidRPr="00094171">
        <w:rPr>
          <w:rFonts w:ascii="Arial" w:hAnsi="Arial" w:cs="Arial"/>
          <w:color w:val="000000"/>
        </w:rPr>
        <w:t>ılabileceğinin farkında değildirler)</w:t>
      </w:r>
      <w:r w:rsidR="00E27B9C" w:rsidRPr="00094171">
        <w:rPr>
          <w:rFonts w:ascii="Arial" w:hAnsi="Arial" w:cs="Arial"/>
          <w:color w:val="000000"/>
        </w:rPr>
        <w:t xml:space="preserve"> ,</w:t>
      </w:r>
      <w:r w:rsidR="00E27B9C" w:rsidRPr="00094171">
        <w:rPr>
          <w:rFonts w:ascii="Arial" w:hAnsi="Arial" w:cs="Arial"/>
          <w:b/>
          <w:color w:val="000000"/>
        </w:rPr>
        <w:t>ANEC</w:t>
      </w:r>
      <w:r w:rsidR="00F91644" w:rsidRPr="00094171">
        <w:rPr>
          <w:rFonts w:ascii="Arial" w:hAnsi="Arial" w:cs="Arial"/>
          <w:b/>
          <w:color w:val="000000"/>
          <w:vertAlign w:val="superscript"/>
        </w:rPr>
        <w:t>7</w:t>
      </w:r>
      <w:r w:rsidR="00E27B9C" w:rsidRPr="00094171">
        <w:rPr>
          <w:rFonts w:ascii="Arial" w:hAnsi="Arial" w:cs="Arial"/>
          <w:color w:val="000000"/>
        </w:rPr>
        <w:t xml:space="preserve">- tüketici çıkarları, </w:t>
      </w:r>
      <w:r w:rsidR="00E27B9C" w:rsidRPr="00094171">
        <w:rPr>
          <w:rFonts w:ascii="Arial" w:hAnsi="Arial" w:cs="Arial"/>
          <w:b/>
          <w:color w:val="000000"/>
        </w:rPr>
        <w:t>TUTB</w:t>
      </w:r>
      <w:r w:rsidR="00F91644" w:rsidRPr="00094171">
        <w:rPr>
          <w:rFonts w:ascii="Arial" w:hAnsi="Arial" w:cs="Arial"/>
          <w:b/>
          <w:color w:val="000000"/>
          <w:vertAlign w:val="superscript"/>
        </w:rPr>
        <w:t>8</w:t>
      </w:r>
      <w:r w:rsidR="00E27B9C" w:rsidRPr="00094171">
        <w:rPr>
          <w:rFonts w:ascii="Arial" w:hAnsi="Arial" w:cs="Arial"/>
          <w:color w:val="000000"/>
        </w:rPr>
        <w:t xml:space="preserve"> –işçi </w:t>
      </w:r>
      <w:r w:rsidR="00CD35B6" w:rsidRPr="00094171">
        <w:rPr>
          <w:rFonts w:ascii="Arial" w:hAnsi="Arial" w:cs="Arial"/>
          <w:color w:val="000000"/>
        </w:rPr>
        <w:t>çıkarları</w:t>
      </w:r>
      <w:r w:rsidR="00E27B9C" w:rsidRPr="00094171">
        <w:rPr>
          <w:rFonts w:ascii="Arial" w:hAnsi="Arial" w:cs="Arial"/>
          <w:color w:val="000000"/>
        </w:rPr>
        <w:t xml:space="preserve"> ve </w:t>
      </w:r>
      <w:r w:rsidR="00E27B9C" w:rsidRPr="00094171">
        <w:rPr>
          <w:rFonts w:ascii="Arial" w:hAnsi="Arial" w:cs="Arial"/>
          <w:b/>
          <w:color w:val="000000"/>
        </w:rPr>
        <w:t>ECOS</w:t>
      </w:r>
      <w:r w:rsidR="00F91644" w:rsidRPr="00094171">
        <w:rPr>
          <w:rFonts w:ascii="Arial" w:hAnsi="Arial" w:cs="Arial"/>
          <w:b/>
          <w:color w:val="000000"/>
          <w:vertAlign w:val="superscript"/>
        </w:rPr>
        <w:t>9</w:t>
      </w:r>
      <w:r w:rsidR="00E27B9C" w:rsidRPr="00094171">
        <w:rPr>
          <w:rFonts w:ascii="Arial" w:hAnsi="Arial" w:cs="Arial"/>
          <w:color w:val="000000"/>
        </w:rPr>
        <w:t xml:space="preserve">- çevre çıkarlarını </w:t>
      </w:r>
      <w:r w:rsidR="00761B10" w:rsidRPr="00094171">
        <w:rPr>
          <w:rFonts w:ascii="Arial" w:hAnsi="Arial" w:cs="Arial"/>
          <w:color w:val="000000"/>
        </w:rPr>
        <w:t>temsil ederler</w:t>
      </w:r>
      <w:r w:rsidR="00E27B9C" w:rsidRPr="00094171">
        <w:rPr>
          <w:rFonts w:ascii="Arial" w:hAnsi="Arial" w:cs="Arial"/>
          <w:color w:val="000000"/>
        </w:rPr>
        <w:t xml:space="preserve">. </w:t>
      </w:r>
      <w:r w:rsidR="00CD35B6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C417D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Bu gruplar Avrupa düzeyinde işlerken, çıkar gruplarının ulusal düzeyde katılımının geliştirilip koordine edilmesine yardımcı olabilirler. </w:t>
      </w:r>
      <w:r w:rsidR="002268B8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4.2 </w:t>
      </w:r>
      <w:r w:rsidR="002268B8" w:rsidRPr="00094171">
        <w:rPr>
          <w:rFonts w:ascii="Arial" w:hAnsi="Arial" w:cs="Arial"/>
          <w:b/>
          <w:bCs/>
          <w:color w:val="000000"/>
        </w:rPr>
        <w:t xml:space="preserve">NSB düzeyinde katılım 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FF78A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Avrupa’</w:t>
      </w:r>
      <w:r w:rsidR="00B828C4" w:rsidRPr="00094171">
        <w:rPr>
          <w:rFonts w:ascii="Arial" w:hAnsi="Arial" w:cs="Arial"/>
          <w:color w:val="000000"/>
        </w:rPr>
        <w:t>da standardizasyon, ulusal temsil</w:t>
      </w:r>
      <w:r w:rsidRPr="00094171">
        <w:rPr>
          <w:rFonts w:ascii="Arial" w:hAnsi="Arial" w:cs="Arial"/>
          <w:color w:val="000000"/>
        </w:rPr>
        <w:t xml:space="preserve"> ilkesi temelindedir. </w:t>
      </w:r>
      <w:r w:rsidR="00D331BA" w:rsidRPr="00094171">
        <w:rPr>
          <w:rFonts w:ascii="Arial" w:hAnsi="Arial" w:cs="Arial"/>
          <w:color w:val="000000"/>
        </w:rPr>
        <w:t xml:space="preserve"> Bu yüzden</w:t>
      </w:r>
      <w:r w:rsidR="00D331BA" w:rsidRPr="00094171">
        <w:rPr>
          <w:rFonts w:ascii="Arial" w:hAnsi="Arial" w:cs="Arial"/>
          <w:b/>
          <w:color w:val="000000"/>
        </w:rPr>
        <w:t xml:space="preserve">, </w:t>
      </w:r>
      <w:r w:rsidR="00ED6BFB" w:rsidRPr="00094171">
        <w:rPr>
          <w:rFonts w:ascii="Arial" w:hAnsi="Arial" w:cs="Arial"/>
          <w:b/>
          <w:color w:val="000000"/>
        </w:rPr>
        <w:t xml:space="preserve">tüm ilgili ve ilgilenen tarafların Avrupa standartlarına katkıda bulunma fırsatını elde etmesini sağlamak </w:t>
      </w:r>
      <w:r w:rsidR="00D331BA" w:rsidRPr="00094171">
        <w:rPr>
          <w:rFonts w:ascii="Arial" w:hAnsi="Arial" w:cs="Arial"/>
          <w:b/>
          <w:color w:val="000000"/>
        </w:rPr>
        <w:t>ilk olarak ESO ların ulusal üyelerinin görevidir</w:t>
      </w:r>
      <w:r w:rsidR="00ED6BFB" w:rsidRPr="00094171">
        <w:rPr>
          <w:rFonts w:ascii="Arial" w:hAnsi="Arial" w:cs="Arial"/>
          <w:b/>
          <w:color w:val="000000"/>
        </w:rPr>
        <w:t>.</w:t>
      </w:r>
      <w:r w:rsidR="00D331BA" w:rsidRPr="00094171">
        <w:rPr>
          <w:rFonts w:ascii="Arial" w:hAnsi="Arial" w:cs="Arial"/>
          <w:color w:val="000000"/>
        </w:rPr>
        <w:t xml:space="preserve"> </w:t>
      </w:r>
    </w:p>
    <w:p w:rsidR="00080035" w:rsidRDefault="00ED6BFB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>Üye ülkeler arasında yapılan bir anket şunu göstermiştir ki, bu ülkelerin Ulusal Standartlar Birimlerinin ve ka</w:t>
      </w:r>
      <w:r w:rsidR="0014000D" w:rsidRPr="00094171">
        <w:rPr>
          <w:rFonts w:ascii="Arial" w:hAnsi="Arial" w:cs="Arial"/>
          <w:color w:val="000000"/>
        </w:rPr>
        <w:t>mu yetkililerinin çıkar g</w:t>
      </w:r>
      <w:r w:rsidRPr="00094171">
        <w:rPr>
          <w:rFonts w:ascii="Arial" w:hAnsi="Arial" w:cs="Arial"/>
          <w:color w:val="000000"/>
        </w:rPr>
        <w:t>r</w:t>
      </w:r>
      <w:r w:rsidR="0014000D" w:rsidRPr="00094171">
        <w:rPr>
          <w:rFonts w:ascii="Arial" w:hAnsi="Arial" w:cs="Arial"/>
          <w:color w:val="000000"/>
        </w:rPr>
        <w:t>u</w:t>
      </w:r>
      <w:r w:rsidRPr="00094171">
        <w:rPr>
          <w:rFonts w:ascii="Arial" w:hAnsi="Arial" w:cs="Arial"/>
          <w:color w:val="000000"/>
        </w:rPr>
        <w:t>plarının katılımını sağlama çabaları büyük ölçüde değişkenlik gösterebilmektedir.</w:t>
      </w:r>
      <w:r w:rsidR="00C96E96" w:rsidRPr="00094171">
        <w:rPr>
          <w:rFonts w:ascii="Arial" w:hAnsi="Arial" w:cs="Arial"/>
          <w:color w:val="000000"/>
        </w:rPr>
        <w:t xml:space="preserve"> Bu çabalar kıymetli kaynakları tahsis etmekten</w:t>
      </w:r>
      <w:r w:rsidR="0014000D" w:rsidRPr="00094171">
        <w:rPr>
          <w:rFonts w:ascii="Arial" w:hAnsi="Arial" w:cs="Arial"/>
          <w:color w:val="000000"/>
        </w:rPr>
        <w:t>,</w:t>
      </w:r>
      <w:r w:rsidR="00C96E96" w:rsidRPr="00094171">
        <w:rPr>
          <w:rFonts w:ascii="Arial" w:hAnsi="Arial" w:cs="Arial"/>
          <w:color w:val="000000"/>
        </w:rPr>
        <w:t xml:space="preserve"> hiçbir </w:t>
      </w:r>
      <w:r w:rsidR="009E051A" w:rsidRPr="00094171">
        <w:rPr>
          <w:rFonts w:ascii="Arial" w:hAnsi="Arial" w:cs="Arial"/>
          <w:color w:val="000000"/>
        </w:rPr>
        <w:t xml:space="preserve">şey yapmamaya kadar gidebilir. </w:t>
      </w:r>
      <w:r w:rsidR="00120453" w:rsidRPr="00094171">
        <w:rPr>
          <w:rFonts w:ascii="Arial" w:hAnsi="Arial" w:cs="Arial"/>
          <w:color w:val="000000"/>
        </w:rPr>
        <w:t xml:space="preserve"> Dahası, tek tek üye ülkelerde, her bir farklı çıkar grubu için harcanan çabalar büyük ölçüde değişiklik gösterebilir. </w:t>
      </w:r>
      <w:r w:rsidR="00AE495A" w:rsidRPr="00094171">
        <w:rPr>
          <w:rFonts w:ascii="Arial" w:hAnsi="Arial" w:cs="Arial"/>
          <w:color w:val="000000"/>
        </w:rPr>
        <w:t xml:space="preserve"> Örneğin, bazı NSB ler özellikle tüketici çıkarlarıyla ilgilenecek bir personel tahsis etmişlerdir ancak, bunların KOBİ ler ya da çevresel çıkarlar konusunda benzer girişimleri bulunmamaktadır. </w:t>
      </w:r>
      <w:r w:rsidR="00AB3E96" w:rsidRPr="00094171">
        <w:rPr>
          <w:rFonts w:ascii="Arial" w:hAnsi="Arial" w:cs="Arial"/>
          <w:color w:val="000000"/>
        </w:rPr>
        <w:t xml:space="preserve"> Ancak, tüm bu çıkarlar sürdürülebilir kalkınma bağlamında eşit ölçüde önemlidir. </w:t>
      </w:r>
      <w:r w:rsidR="00350617" w:rsidRPr="00094171">
        <w:rPr>
          <w:rFonts w:ascii="Arial" w:hAnsi="Arial" w:cs="Arial"/>
          <w:color w:val="000000"/>
        </w:rPr>
        <w:t xml:space="preserve"> Bu yüzden, Avrupa standardizasyonunun sinai paydaşlar özellikle KOBİ lerce rekabet e</w:t>
      </w:r>
      <w:r w:rsidR="006E311D" w:rsidRPr="00094171">
        <w:rPr>
          <w:rFonts w:ascii="Arial" w:hAnsi="Arial" w:cs="Arial"/>
          <w:color w:val="000000"/>
        </w:rPr>
        <w:t>dilebilirliği arttırmak için st</w:t>
      </w:r>
      <w:r w:rsidR="00350617" w:rsidRPr="00094171">
        <w:rPr>
          <w:rFonts w:ascii="Arial" w:hAnsi="Arial" w:cs="Arial"/>
          <w:color w:val="000000"/>
        </w:rPr>
        <w:t>r</w:t>
      </w:r>
      <w:r w:rsidR="006E311D" w:rsidRPr="00094171">
        <w:rPr>
          <w:rFonts w:ascii="Arial" w:hAnsi="Arial" w:cs="Arial"/>
          <w:color w:val="000000"/>
        </w:rPr>
        <w:t>a</w:t>
      </w:r>
      <w:r w:rsidR="00350617" w:rsidRPr="00094171">
        <w:rPr>
          <w:rFonts w:ascii="Arial" w:hAnsi="Arial" w:cs="Arial"/>
          <w:color w:val="000000"/>
        </w:rPr>
        <w:t>tejik bir araç olarak tanınmasını sağlamak</w:t>
      </w:r>
      <w:r w:rsidR="006E311D" w:rsidRPr="00094171">
        <w:rPr>
          <w:rFonts w:ascii="Arial" w:hAnsi="Arial" w:cs="Arial"/>
          <w:color w:val="000000"/>
        </w:rPr>
        <w:t xml:space="preserve"> </w:t>
      </w:r>
      <w:r w:rsidR="00350617" w:rsidRPr="00094171">
        <w:rPr>
          <w:rFonts w:ascii="Arial" w:hAnsi="Arial" w:cs="Arial"/>
          <w:color w:val="000000"/>
        </w:rPr>
        <w:t xml:space="preserve">için sarf edilen çabalar arttırılmalıdır. </w:t>
      </w:r>
      <w:r w:rsidR="00714F0E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5</w:t>
      </w:r>
      <w:r w:rsidR="00317FC1" w:rsidRPr="00094171">
        <w:rPr>
          <w:rFonts w:ascii="Arial" w:hAnsi="Arial" w:cs="Arial"/>
          <w:color w:val="000000"/>
        </w:rPr>
        <w:t xml:space="preserve"> Standardizasyonda tüketici, sağlık, güvenlik ve çevre çıkarlarını temsil edenler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094171">
        <w:rPr>
          <w:rFonts w:ascii="Arial" w:hAnsi="Arial" w:cs="Arial"/>
          <w:color w:val="000000"/>
        </w:rPr>
        <w:t xml:space="preserve">6 </w:t>
      </w:r>
      <w:r w:rsidRPr="00094171">
        <w:rPr>
          <w:rFonts w:ascii="Arial" w:hAnsi="Arial" w:cs="Arial"/>
          <w:color w:val="0000FF"/>
        </w:rPr>
        <w:t>http://ueapme.com/normapme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7 http://www.anec.org/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8 http://www.etuc.org/tutb/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9 </w:t>
      </w:r>
      <w:r w:rsidR="00317FC1" w:rsidRPr="00094171">
        <w:rPr>
          <w:rFonts w:ascii="Arial" w:hAnsi="Arial" w:cs="Arial"/>
          <w:color w:val="000000"/>
        </w:rPr>
        <w:t xml:space="preserve"> Avrupa Çevreci Vatandaşlar Standardizasyon Örgütü</w:t>
      </w:r>
      <w:r w:rsidRPr="00094171">
        <w:rPr>
          <w:rFonts w:ascii="Arial" w:hAnsi="Arial" w:cs="Arial"/>
          <w:color w:val="000000"/>
        </w:rPr>
        <w:t xml:space="preserve"> http://www.ecostandard.org</w:t>
      </w:r>
    </w:p>
    <w:p w:rsidR="00261153" w:rsidRPr="00094171" w:rsidRDefault="00261153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6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714F0E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094171">
        <w:rPr>
          <w:rFonts w:ascii="Arial" w:hAnsi="Arial" w:cs="Arial"/>
          <w:b/>
          <w:color w:val="000000"/>
        </w:rPr>
        <w:t xml:space="preserve">Üye ülkeler, </w:t>
      </w:r>
      <w:r w:rsidR="005334BA" w:rsidRPr="00094171">
        <w:rPr>
          <w:rFonts w:ascii="Arial" w:hAnsi="Arial" w:cs="Arial"/>
          <w:b/>
          <w:color w:val="000000"/>
        </w:rPr>
        <w:t xml:space="preserve">tüm paydaşların kendi Ulusal Standartlar birimlerinde uygun bir şekilde yer almasını sağlamak için daha fazla adımlar atmalıdırlar.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4.3 </w:t>
      </w:r>
      <w:r w:rsidR="006E311D" w:rsidRPr="00094171">
        <w:rPr>
          <w:rFonts w:ascii="Arial" w:hAnsi="Arial" w:cs="Arial"/>
          <w:b/>
          <w:bCs/>
          <w:color w:val="000000"/>
        </w:rPr>
        <w:t>U</w:t>
      </w:r>
      <w:r w:rsidR="00A4272E" w:rsidRPr="00094171">
        <w:rPr>
          <w:rFonts w:ascii="Arial" w:hAnsi="Arial" w:cs="Arial"/>
          <w:b/>
          <w:bCs/>
          <w:color w:val="000000"/>
        </w:rPr>
        <w:t xml:space="preserve">yumlaştırılmış standartlar alanında </w:t>
      </w:r>
      <w:r w:rsidR="006E311D" w:rsidRPr="00094171">
        <w:rPr>
          <w:rFonts w:ascii="Arial" w:hAnsi="Arial" w:cs="Arial"/>
          <w:b/>
          <w:bCs/>
          <w:color w:val="000000"/>
        </w:rPr>
        <w:t xml:space="preserve">yetkililerin </w:t>
      </w:r>
      <w:r w:rsidR="00A4272E" w:rsidRPr="00094171">
        <w:rPr>
          <w:rFonts w:ascii="Arial" w:hAnsi="Arial" w:cs="Arial"/>
          <w:b/>
          <w:bCs/>
          <w:color w:val="000000"/>
        </w:rPr>
        <w:t xml:space="preserve">katılımı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3B741C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Kamu yetkililerinin standardizasyona ulusal düzeyde</w:t>
      </w:r>
      <w:r w:rsidR="00B80688" w:rsidRPr="00094171">
        <w:rPr>
          <w:rFonts w:ascii="Arial" w:hAnsi="Arial" w:cs="Arial"/>
          <w:color w:val="000000"/>
        </w:rPr>
        <w:t xml:space="preserve"> ve</w:t>
      </w:r>
      <w:r w:rsidRPr="00094171">
        <w:rPr>
          <w:rFonts w:ascii="Arial" w:hAnsi="Arial" w:cs="Arial"/>
          <w:color w:val="000000"/>
        </w:rPr>
        <w:t xml:space="preserve"> uygun oranda katılım düzeyini bulmak önemlidir. </w:t>
      </w:r>
      <w:r w:rsidR="00003DDC" w:rsidRPr="00094171">
        <w:rPr>
          <w:rFonts w:ascii="Arial" w:hAnsi="Arial" w:cs="Arial"/>
          <w:color w:val="000000"/>
        </w:rPr>
        <w:t xml:space="preserve"> Bir yandan, standardizasyon sisteminin bağımsız çalışmasına izin verilmelidir ancak, diğer yandan kamu yetkili</w:t>
      </w:r>
      <w:r w:rsidR="00C079B1" w:rsidRPr="00094171">
        <w:rPr>
          <w:rFonts w:ascii="Arial" w:hAnsi="Arial" w:cs="Arial"/>
          <w:color w:val="000000"/>
        </w:rPr>
        <w:t>l</w:t>
      </w:r>
      <w:r w:rsidR="0092470F" w:rsidRPr="00094171">
        <w:rPr>
          <w:rFonts w:ascii="Arial" w:hAnsi="Arial" w:cs="Arial"/>
          <w:color w:val="000000"/>
        </w:rPr>
        <w:t>eri</w:t>
      </w:r>
      <w:r w:rsidR="00C079B1" w:rsidRPr="00094171">
        <w:rPr>
          <w:rFonts w:ascii="Arial" w:hAnsi="Arial" w:cs="Arial"/>
          <w:color w:val="000000"/>
        </w:rPr>
        <w:t>,</w:t>
      </w:r>
      <w:r w:rsidR="00003DDC" w:rsidRPr="00094171">
        <w:rPr>
          <w:rFonts w:ascii="Arial" w:hAnsi="Arial" w:cs="Arial"/>
          <w:color w:val="000000"/>
        </w:rPr>
        <w:t xml:space="preserve"> belli bir konunun ulusal düzenlemeler temeliyle ilg</w:t>
      </w:r>
      <w:r w:rsidR="0092470F" w:rsidRPr="00094171">
        <w:rPr>
          <w:rFonts w:ascii="Arial" w:hAnsi="Arial" w:cs="Arial"/>
          <w:color w:val="000000"/>
        </w:rPr>
        <w:t>ili ayrıntılı bilgiye sahiptirler</w:t>
      </w:r>
      <w:r w:rsidR="00003DDC" w:rsidRPr="00094171">
        <w:rPr>
          <w:rFonts w:ascii="Arial" w:hAnsi="Arial" w:cs="Arial"/>
          <w:color w:val="000000"/>
        </w:rPr>
        <w:t>.</w:t>
      </w:r>
      <w:r w:rsidR="002E78FF" w:rsidRPr="00094171">
        <w:rPr>
          <w:rFonts w:ascii="Arial" w:hAnsi="Arial" w:cs="Arial"/>
          <w:color w:val="000000"/>
        </w:rPr>
        <w:t xml:space="preserve"> Kamu yetkilileri için katılımın uygun düzeyini bulmak standartların ilgili yasal gereklilikleri doğru bir şekilde tercüme etmesini sa</w:t>
      </w:r>
      <w:r w:rsidR="00701168" w:rsidRPr="00094171">
        <w:rPr>
          <w:rFonts w:ascii="Arial" w:hAnsi="Arial" w:cs="Arial"/>
          <w:color w:val="000000"/>
        </w:rPr>
        <w:t xml:space="preserve">ğlar. </w:t>
      </w:r>
      <w:r w:rsidR="003F1A47" w:rsidRPr="00094171">
        <w:rPr>
          <w:rFonts w:ascii="Arial" w:hAnsi="Arial" w:cs="Arial"/>
          <w:color w:val="000000"/>
        </w:rPr>
        <w:t xml:space="preserve"> </w:t>
      </w:r>
      <w:r w:rsidR="00AA3AF9" w:rsidRPr="00094171">
        <w:rPr>
          <w:rFonts w:ascii="Arial" w:hAnsi="Arial" w:cs="Arial"/>
          <w:color w:val="000000"/>
        </w:rPr>
        <w:lastRenderedPageBreak/>
        <w:t xml:space="preserve">Bu yüzden, Avrupa standardizasyonuna erken dahil olma </w:t>
      </w:r>
      <w:r w:rsidR="00ED46EE" w:rsidRPr="00094171">
        <w:rPr>
          <w:rFonts w:ascii="Arial" w:hAnsi="Arial" w:cs="Arial"/>
          <w:color w:val="000000"/>
        </w:rPr>
        <w:t xml:space="preserve">koruyucu hükümlerden kaçınmaya </w:t>
      </w:r>
      <w:r w:rsidR="00AA3AF9" w:rsidRPr="00094171">
        <w:rPr>
          <w:rFonts w:ascii="Arial" w:hAnsi="Arial" w:cs="Arial"/>
          <w:color w:val="000000"/>
        </w:rPr>
        <w:t>yardımcı olur.</w:t>
      </w:r>
      <w:r w:rsidR="009541C4" w:rsidRPr="00094171">
        <w:rPr>
          <w:rFonts w:ascii="Arial" w:hAnsi="Arial" w:cs="Arial"/>
          <w:color w:val="000000"/>
          <w:vertAlign w:val="superscript"/>
        </w:rPr>
        <w:t>10</w:t>
      </w:r>
      <w:r w:rsidR="00AA3AF9" w:rsidRPr="00094171">
        <w:rPr>
          <w:rFonts w:ascii="Arial" w:hAnsi="Arial" w:cs="Arial"/>
          <w:color w:val="000000"/>
        </w:rPr>
        <w:t xml:space="preserve"> </w:t>
      </w:r>
      <w:r w:rsidR="00B23DD0" w:rsidRPr="00094171">
        <w:rPr>
          <w:rFonts w:ascii="Arial" w:hAnsi="Arial" w:cs="Arial"/>
          <w:color w:val="000000"/>
        </w:rPr>
        <w:t xml:space="preserve"> </w:t>
      </w:r>
      <w:r w:rsidR="00003DDC" w:rsidRPr="00094171">
        <w:rPr>
          <w:rFonts w:ascii="Arial" w:hAnsi="Arial" w:cs="Arial"/>
          <w:color w:val="000000"/>
        </w:rPr>
        <w:t xml:space="preserve"> </w:t>
      </w:r>
      <w:r w:rsidR="000C5363" w:rsidRPr="00094171">
        <w:rPr>
          <w:rFonts w:ascii="Arial" w:hAnsi="Arial" w:cs="Arial"/>
          <w:color w:val="000000"/>
        </w:rPr>
        <w:t xml:space="preserve"> </w:t>
      </w:r>
      <w:r w:rsidR="00C079B1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23DD0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5. </w:t>
      </w:r>
      <w:r w:rsidR="00B23DD0" w:rsidRPr="00094171">
        <w:rPr>
          <w:rFonts w:ascii="Arial" w:hAnsi="Arial" w:cs="Arial"/>
          <w:b/>
          <w:bCs/>
          <w:color w:val="000000"/>
        </w:rPr>
        <w:t xml:space="preserve">YENİ GELİŞMELERİ DE KAPSARKEN STANDARDİZASYON KONUSUNDA HÂLİHAZIRDAKİ YASAL ÇERÇEVENİN EKSİKLERİ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E57AF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Avrupa mevzuatı ve politikalarını desteklemek için standartların kullanılmasında çok büyük bir artış gerçekleşmiştir.</w:t>
      </w:r>
      <w:r w:rsidR="00886080" w:rsidRPr="00094171">
        <w:rPr>
          <w:rFonts w:ascii="Arial" w:hAnsi="Arial" w:cs="Arial"/>
          <w:color w:val="000000"/>
        </w:rPr>
        <w:t xml:space="preserve"> Hizmet sektöründeki standartlar gitgide da</w:t>
      </w:r>
      <w:r w:rsidR="00B32D30" w:rsidRPr="00094171">
        <w:rPr>
          <w:rFonts w:ascii="Arial" w:hAnsi="Arial" w:cs="Arial"/>
          <w:color w:val="000000"/>
        </w:rPr>
        <w:t xml:space="preserve">ha da önemli bir hale gelmiştir. </w:t>
      </w:r>
      <w:r w:rsidR="00570511" w:rsidRPr="00094171">
        <w:rPr>
          <w:rFonts w:ascii="Arial" w:hAnsi="Arial" w:cs="Arial"/>
          <w:color w:val="000000"/>
        </w:rPr>
        <w:t xml:space="preserve"> Buna ek olarak, ürün çeşitliliği resmi standardın ötesinde bir dizi yeni standart belgelerine (“Yeni </w:t>
      </w:r>
      <w:r w:rsidR="00D968F9" w:rsidRPr="00094171">
        <w:rPr>
          <w:rFonts w:ascii="Arial" w:hAnsi="Arial" w:cs="Arial"/>
          <w:color w:val="000000"/>
        </w:rPr>
        <w:t>standardizasyon ürünleri</w:t>
      </w:r>
      <w:r w:rsidR="00570511" w:rsidRPr="00094171">
        <w:rPr>
          <w:rFonts w:ascii="Arial" w:hAnsi="Arial" w:cs="Arial"/>
          <w:color w:val="000000"/>
        </w:rPr>
        <w:t xml:space="preserve">”) genişlemiştir. </w:t>
      </w:r>
      <w:r w:rsidR="00E76A8D" w:rsidRPr="00094171">
        <w:rPr>
          <w:rFonts w:ascii="Arial" w:hAnsi="Arial" w:cs="Arial"/>
          <w:color w:val="000000"/>
        </w:rPr>
        <w:t xml:space="preserve"> 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143B03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Bu altyapı karşısında, Avrupa Parlamentosunun 98/34 nolu direktifi ve 22 Haziran 1998 Konseyinin teknik </w:t>
      </w:r>
      <w:r w:rsidR="00BF2975" w:rsidRPr="00094171">
        <w:rPr>
          <w:rFonts w:ascii="Arial" w:hAnsi="Arial" w:cs="Arial"/>
          <w:color w:val="000000"/>
        </w:rPr>
        <w:t>standartlar, düzenlemeler</w:t>
      </w:r>
      <w:r w:rsidRPr="00094171">
        <w:rPr>
          <w:rFonts w:ascii="Arial" w:hAnsi="Arial" w:cs="Arial"/>
          <w:color w:val="000000"/>
        </w:rPr>
        <w:t xml:space="preserve"> ve bilgi hizmetlerinin kurallarını belirleyen kararınca</w:t>
      </w:r>
      <w:r w:rsidR="009541C4" w:rsidRPr="00094171">
        <w:rPr>
          <w:rFonts w:ascii="Arial" w:hAnsi="Arial" w:cs="Arial"/>
          <w:color w:val="000000"/>
          <w:vertAlign w:val="superscript"/>
        </w:rPr>
        <w:t>11</w:t>
      </w:r>
      <w:r w:rsidRPr="00094171">
        <w:rPr>
          <w:rFonts w:ascii="Arial" w:hAnsi="Arial" w:cs="Arial"/>
          <w:color w:val="000000"/>
        </w:rPr>
        <w:t xml:space="preserve"> büyük ölçüde ortaya </w:t>
      </w:r>
      <w:r w:rsidR="00FD7A98" w:rsidRPr="00094171">
        <w:rPr>
          <w:rFonts w:ascii="Arial" w:hAnsi="Arial" w:cs="Arial"/>
          <w:color w:val="000000"/>
        </w:rPr>
        <w:t>konan hâlihazırdaki</w:t>
      </w:r>
      <w:r w:rsidRPr="00094171">
        <w:rPr>
          <w:rFonts w:ascii="Arial" w:hAnsi="Arial" w:cs="Arial"/>
          <w:color w:val="000000"/>
        </w:rPr>
        <w:t xml:space="preserve"> mevzuat çerçevesinin tüm bu gelişme ve ihtiyaçları kapsayacak kad</w:t>
      </w:r>
      <w:r w:rsidR="00FD7A98" w:rsidRPr="00094171">
        <w:rPr>
          <w:rFonts w:ascii="Arial" w:hAnsi="Arial" w:cs="Arial"/>
          <w:color w:val="000000"/>
        </w:rPr>
        <w:t>a</w:t>
      </w:r>
      <w:r w:rsidRPr="00094171">
        <w:rPr>
          <w:rFonts w:ascii="Arial" w:hAnsi="Arial" w:cs="Arial"/>
          <w:color w:val="000000"/>
        </w:rPr>
        <w:t xml:space="preserve">r yeterli olup olmadığı konusu şüphelidir. </w:t>
      </w:r>
      <w:r w:rsidR="00A21F85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5D339B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 </w:t>
      </w:r>
      <w:r w:rsidR="00377EB4" w:rsidRPr="00094171">
        <w:rPr>
          <w:rFonts w:ascii="Arial" w:hAnsi="Arial" w:cs="Arial"/>
          <w:color w:val="000000"/>
        </w:rPr>
        <w:t>H</w:t>
      </w:r>
      <w:r w:rsidR="009E0E99" w:rsidRPr="00094171">
        <w:rPr>
          <w:rFonts w:ascii="Arial" w:hAnsi="Arial" w:cs="Arial"/>
          <w:color w:val="000000"/>
        </w:rPr>
        <w:t>âlihazırda</w:t>
      </w:r>
      <w:r w:rsidR="00377EB4" w:rsidRPr="00094171">
        <w:rPr>
          <w:rFonts w:ascii="Arial" w:hAnsi="Arial" w:cs="Arial"/>
          <w:color w:val="000000"/>
        </w:rPr>
        <w:t xml:space="preserve">, </w:t>
      </w:r>
      <w:r w:rsidR="004D38B6" w:rsidRPr="00094171">
        <w:rPr>
          <w:rFonts w:ascii="Arial" w:hAnsi="Arial" w:cs="Arial"/>
          <w:color w:val="000000"/>
        </w:rPr>
        <w:t xml:space="preserve">örneğin </w:t>
      </w:r>
      <w:r w:rsidR="0003497F" w:rsidRPr="00094171">
        <w:rPr>
          <w:rFonts w:ascii="Arial" w:hAnsi="Arial" w:cs="Arial"/>
          <w:color w:val="000000"/>
        </w:rPr>
        <w:t>bilgi ve iletişim teknolojileri</w:t>
      </w:r>
      <w:r w:rsidR="004D38B6" w:rsidRPr="00094171">
        <w:rPr>
          <w:rFonts w:ascii="Arial" w:hAnsi="Arial" w:cs="Arial"/>
          <w:color w:val="000000"/>
        </w:rPr>
        <w:t xml:space="preserve">, </w:t>
      </w:r>
      <w:r w:rsidR="00094171" w:rsidRPr="00094171">
        <w:rPr>
          <w:rFonts w:ascii="Arial" w:hAnsi="Arial" w:cs="Arial"/>
          <w:color w:val="000000"/>
        </w:rPr>
        <w:t>işçi, koruma</w:t>
      </w:r>
      <w:r w:rsidR="004D38B6" w:rsidRPr="00094171">
        <w:rPr>
          <w:rFonts w:ascii="Arial" w:hAnsi="Arial" w:cs="Arial"/>
          <w:color w:val="000000"/>
        </w:rPr>
        <w:t xml:space="preserve">, </w:t>
      </w:r>
      <w:r w:rsidR="00094171" w:rsidRPr="00094171">
        <w:rPr>
          <w:rFonts w:ascii="Arial" w:hAnsi="Arial" w:cs="Arial"/>
          <w:color w:val="000000"/>
        </w:rPr>
        <w:t>tüketiciler, çevre</w:t>
      </w:r>
      <w:r w:rsidR="004D38B6" w:rsidRPr="00094171">
        <w:rPr>
          <w:rFonts w:ascii="Arial" w:hAnsi="Arial" w:cs="Arial"/>
          <w:color w:val="000000"/>
        </w:rPr>
        <w:t xml:space="preserve">, hizmetler gibi </w:t>
      </w:r>
      <w:r w:rsidRPr="00094171">
        <w:rPr>
          <w:rFonts w:ascii="Arial" w:hAnsi="Arial" w:cs="Arial"/>
          <w:color w:val="000000"/>
        </w:rPr>
        <w:t>mallar için Tek Pa</w:t>
      </w:r>
      <w:r w:rsidR="00390431" w:rsidRPr="00094171">
        <w:rPr>
          <w:rFonts w:ascii="Arial" w:hAnsi="Arial" w:cs="Arial"/>
          <w:color w:val="000000"/>
        </w:rPr>
        <w:t>zar alanının ötesindeki alanlar</w:t>
      </w:r>
      <w:r w:rsidRPr="00094171">
        <w:rPr>
          <w:rFonts w:ascii="Arial" w:hAnsi="Arial" w:cs="Arial"/>
          <w:color w:val="000000"/>
        </w:rPr>
        <w:t>da</w:t>
      </w:r>
      <w:r w:rsidR="00B210B5" w:rsidRPr="00094171">
        <w:rPr>
          <w:rFonts w:ascii="Arial" w:hAnsi="Arial" w:cs="Arial"/>
          <w:color w:val="000000"/>
        </w:rPr>
        <w:t xml:space="preserve"> yetkiler</w:t>
      </w:r>
      <w:r w:rsidRPr="00094171">
        <w:rPr>
          <w:rFonts w:ascii="Arial" w:hAnsi="Arial" w:cs="Arial"/>
          <w:color w:val="000000"/>
        </w:rPr>
        <w:t xml:space="preserve"> verilmektedir</w:t>
      </w:r>
      <w:r w:rsidR="00743837" w:rsidRPr="00094171">
        <w:rPr>
          <w:rFonts w:ascii="Arial" w:hAnsi="Arial" w:cs="Arial"/>
          <w:color w:val="000000"/>
        </w:rPr>
        <w:t>,</w:t>
      </w:r>
      <w:r w:rsidR="009E0E99" w:rsidRPr="00094171">
        <w:rPr>
          <w:rFonts w:ascii="Arial" w:hAnsi="Arial" w:cs="Arial"/>
          <w:color w:val="000000"/>
        </w:rPr>
        <w:t xml:space="preserve"> </w:t>
      </w:r>
      <w:r w:rsidR="00743837" w:rsidRPr="00094171">
        <w:rPr>
          <w:rFonts w:ascii="Arial" w:hAnsi="Arial" w:cs="Arial"/>
          <w:color w:val="000000"/>
        </w:rPr>
        <w:t xml:space="preserve">Ancak, 98/34 nolu yönergenin şimdiki versiyonundaki uygulama alanı sadece “ürünler” le ilgilidir. </w:t>
      </w:r>
      <w:r w:rsidR="00135044" w:rsidRPr="00094171">
        <w:rPr>
          <w:rFonts w:ascii="Arial" w:hAnsi="Arial" w:cs="Arial"/>
          <w:color w:val="000000"/>
        </w:rPr>
        <w:t xml:space="preserve"> </w:t>
      </w:r>
      <w:r w:rsidR="00135044" w:rsidRPr="00094171">
        <w:rPr>
          <w:rFonts w:ascii="Arial" w:hAnsi="Arial" w:cs="Arial"/>
          <w:b/>
          <w:color w:val="000000"/>
        </w:rPr>
        <w:t>Bu yüzden, bu yönergenin kapsamı</w:t>
      </w:r>
      <w:r w:rsidR="00135044" w:rsidRPr="00094171">
        <w:rPr>
          <w:rFonts w:ascii="Arial" w:hAnsi="Arial" w:cs="Arial"/>
          <w:color w:val="000000"/>
        </w:rPr>
        <w:t xml:space="preserve"> bugünün ihtiyaçlarını kapsamak amacıyla </w:t>
      </w:r>
      <w:r w:rsidR="00135044" w:rsidRPr="00094171">
        <w:rPr>
          <w:rFonts w:ascii="Arial" w:hAnsi="Arial" w:cs="Arial"/>
          <w:b/>
          <w:color w:val="000000"/>
        </w:rPr>
        <w:t>hizmetler alanına da genişletilmelidir.</w:t>
      </w:r>
      <w:r w:rsidR="001C2BC6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1C2BC6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Aynı zamanda, </w:t>
      </w:r>
      <w:r w:rsidRPr="00094171">
        <w:rPr>
          <w:rFonts w:ascii="Arial" w:hAnsi="Arial" w:cs="Arial"/>
          <w:b/>
          <w:color w:val="000000"/>
        </w:rPr>
        <w:t>resmi standart st</w:t>
      </w:r>
      <w:r w:rsidR="00654DC1" w:rsidRPr="00094171">
        <w:rPr>
          <w:rFonts w:ascii="Arial" w:hAnsi="Arial" w:cs="Arial"/>
          <w:b/>
          <w:color w:val="000000"/>
        </w:rPr>
        <w:t>a</w:t>
      </w:r>
      <w:r w:rsidRPr="00094171">
        <w:rPr>
          <w:rFonts w:ascii="Arial" w:hAnsi="Arial" w:cs="Arial"/>
          <w:b/>
          <w:color w:val="000000"/>
        </w:rPr>
        <w:t>tüsüne sahip olmayan yeni standardizasyon belgelerinin 98/34 nolu yönerge tarafından kapsanıp kapsanmadığı da belirgin değildir</w:t>
      </w:r>
      <w:r w:rsidR="003E0841" w:rsidRPr="00094171">
        <w:rPr>
          <w:rFonts w:ascii="Arial" w:hAnsi="Arial" w:cs="Arial"/>
          <w:color w:val="000000"/>
        </w:rPr>
        <w:t>.</w:t>
      </w:r>
      <w:r w:rsidR="004241EC" w:rsidRPr="00094171">
        <w:rPr>
          <w:rFonts w:ascii="Arial" w:hAnsi="Arial" w:cs="Arial"/>
          <w:color w:val="000000"/>
        </w:rPr>
        <w:t>“Standart” sözcüğünün halihazırdaki bu yönergede tanımı çok geniş çaplıdır ve bu yönergenin uygulama alanına yeni standartlar belgelerinin dahil edilmesine izin verebilir.</w:t>
      </w:r>
      <w:r w:rsidR="00505CA0" w:rsidRPr="00094171">
        <w:rPr>
          <w:rFonts w:ascii="Arial" w:hAnsi="Arial" w:cs="Arial"/>
          <w:color w:val="000000"/>
        </w:rPr>
        <w:t xml:space="preserve"> </w:t>
      </w:r>
      <w:r w:rsidR="004241EC" w:rsidRPr="00094171">
        <w:rPr>
          <w:rFonts w:ascii="Arial" w:hAnsi="Arial" w:cs="Arial"/>
          <w:color w:val="000000"/>
        </w:rPr>
        <w:t xml:space="preserve"> </w:t>
      </w:r>
      <w:r w:rsidR="00505CA0" w:rsidRPr="00094171">
        <w:rPr>
          <w:rFonts w:ascii="Arial" w:hAnsi="Arial" w:cs="Arial"/>
          <w:color w:val="000000"/>
        </w:rPr>
        <w:t xml:space="preserve">Sonuç olarak, yönergenin </w:t>
      </w:r>
      <w:r w:rsidR="00C979EF" w:rsidRPr="00094171">
        <w:rPr>
          <w:rFonts w:ascii="Arial" w:hAnsi="Arial" w:cs="Arial"/>
          <w:color w:val="000000"/>
        </w:rPr>
        <w:t xml:space="preserve">ayrı ayrı bakış açılarıyla doğru orantılı olarak, Komisyonun yeni standartlar belgeleri için bir </w:t>
      </w:r>
      <w:r w:rsidR="00615114" w:rsidRPr="00094171">
        <w:rPr>
          <w:rFonts w:ascii="Arial" w:hAnsi="Arial" w:cs="Arial"/>
          <w:color w:val="000000"/>
        </w:rPr>
        <w:t>yetki</w:t>
      </w:r>
      <w:r w:rsidR="00720799" w:rsidRPr="00094171">
        <w:rPr>
          <w:rFonts w:ascii="Arial" w:hAnsi="Arial" w:cs="Arial"/>
          <w:color w:val="000000"/>
        </w:rPr>
        <w:t xml:space="preserve"> çıkarmasına izin verilebi</w:t>
      </w:r>
      <w:r w:rsidR="00C979EF" w:rsidRPr="00094171">
        <w:rPr>
          <w:rFonts w:ascii="Arial" w:hAnsi="Arial" w:cs="Arial"/>
          <w:color w:val="000000"/>
        </w:rPr>
        <w:t>lir.</w:t>
      </w:r>
      <w:r w:rsidR="00720799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720799" w:rsidRPr="00094171">
        <w:rPr>
          <w:rFonts w:ascii="Arial" w:hAnsi="Arial" w:cs="Arial"/>
          <w:color w:val="000000"/>
        </w:rPr>
        <w:t>Ancak, diğer yandan, bu belgeler bilgi prosedürüne ve yönerge tarafından kural o</w:t>
      </w:r>
      <w:r w:rsidR="00654DC1" w:rsidRPr="00094171">
        <w:rPr>
          <w:rFonts w:ascii="Arial" w:hAnsi="Arial" w:cs="Arial"/>
          <w:color w:val="000000"/>
        </w:rPr>
        <w:t>larak konan yükümlülüklerin kal</w:t>
      </w:r>
      <w:r w:rsidR="00720799" w:rsidRPr="00094171">
        <w:rPr>
          <w:rFonts w:ascii="Arial" w:hAnsi="Arial" w:cs="Arial"/>
          <w:color w:val="000000"/>
        </w:rPr>
        <w:t>ması ya da geri çekilmesine tabi tutulabilir.  Bu durumda, özel forumlar ve konsorsiyumlarca geliştirilen benzer spesifika</w:t>
      </w:r>
      <w:r w:rsidR="002B6C8A" w:rsidRPr="00094171">
        <w:rPr>
          <w:rFonts w:ascii="Arial" w:hAnsi="Arial" w:cs="Arial"/>
          <w:color w:val="000000"/>
        </w:rPr>
        <w:t xml:space="preserve">syonlar gelişimin esnekliği ve </w:t>
      </w:r>
      <w:r w:rsidR="002B6C8A" w:rsidRPr="00094171">
        <w:rPr>
          <w:rFonts w:ascii="Arial" w:hAnsi="Arial" w:cs="Arial"/>
          <w:color w:val="000000"/>
        </w:rPr>
        <w:lastRenderedPageBreak/>
        <w:t>paza</w:t>
      </w:r>
      <w:r w:rsidR="00720799" w:rsidRPr="00094171">
        <w:rPr>
          <w:rFonts w:ascii="Arial" w:hAnsi="Arial" w:cs="Arial"/>
          <w:color w:val="000000"/>
        </w:rPr>
        <w:t>r</w:t>
      </w:r>
      <w:r w:rsidR="002B6C8A" w:rsidRPr="00094171">
        <w:rPr>
          <w:rFonts w:ascii="Arial" w:hAnsi="Arial" w:cs="Arial"/>
          <w:color w:val="000000"/>
        </w:rPr>
        <w:t>lama</w:t>
      </w:r>
      <w:r w:rsidR="00720799" w:rsidRPr="00094171">
        <w:rPr>
          <w:rFonts w:ascii="Arial" w:hAnsi="Arial" w:cs="Arial"/>
          <w:color w:val="000000"/>
        </w:rPr>
        <w:t xml:space="preserve"> zamanı konusunda paydaşlara büyük çağrıda bulunabilir. </w:t>
      </w:r>
      <w:r w:rsidR="00C3428C" w:rsidRPr="00094171">
        <w:rPr>
          <w:rFonts w:ascii="Arial" w:hAnsi="Arial" w:cs="Arial"/>
          <w:color w:val="000000"/>
        </w:rPr>
        <w:t xml:space="preserve"> Bu yüzden, </w:t>
      </w:r>
      <w:r w:rsidR="00780BAC" w:rsidRPr="00094171">
        <w:rPr>
          <w:rFonts w:ascii="Arial" w:hAnsi="Arial" w:cs="Arial"/>
          <w:b/>
          <w:color w:val="000000"/>
        </w:rPr>
        <w:t>hâlihazırdaki</w:t>
      </w:r>
      <w:r w:rsidR="00C3428C" w:rsidRPr="00094171">
        <w:rPr>
          <w:rFonts w:ascii="Arial" w:hAnsi="Arial" w:cs="Arial"/>
          <w:b/>
          <w:color w:val="000000"/>
        </w:rPr>
        <w:t xml:space="preserve"> prosedürlerin özellikle yeni standartlar belgelerine göre açıklanması gerekmektedir</w:t>
      </w:r>
      <w:r w:rsidR="00C3428C" w:rsidRPr="00094171">
        <w:rPr>
          <w:rFonts w:ascii="Arial" w:hAnsi="Arial" w:cs="Arial"/>
          <w:color w:val="000000"/>
        </w:rPr>
        <w:t>.</w:t>
      </w:r>
      <w:r w:rsidR="009B0E35" w:rsidRPr="00094171">
        <w:rPr>
          <w:rFonts w:ascii="Arial" w:hAnsi="Arial" w:cs="Arial"/>
          <w:color w:val="000000"/>
        </w:rPr>
        <w:t xml:space="preserve"> </w:t>
      </w:r>
      <w:r w:rsidR="00C3428C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10 </w:t>
      </w:r>
      <w:r w:rsidR="009B0E35" w:rsidRPr="00094171">
        <w:rPr>
          <w:rFonts w:ascii="Arial" w:hAnsi="Arial" w:cs="Arial"/>
          <w:color w:val="000000"/>
        </w:rPr>
        <w:t xml:space="preserve">98/34 yönerge altında açıklanan resmi </w:t>
      </w:r>
      <w:r w:rsidR="00094171" w:rsidRPr="00094171">
        <w:rPr>
          <w:rFonts w:ascii="Arial" w:hAnsi="Arial" w:cs="Arial"/>
          <w:color w:val="000000"/>
        </w:rPr>
        <w:t>prosedür ve</w:t>
      </w:r>
      <w:r w:rsidR="00094171">
        <w:rPr>
          <w:rFonts w:ascii="Arial" w:hAnsi="Arial" w:cs="Arial"/>
          <w:color w:val="000000"/>
        </w:rPr>
        <w:t xml:space="preserve"> </w:t>
      </w:r>
      <w:r w:rsidR="00094171" w:rsidRPr="00094171">
        <w:rPr>
          <w:rFonts w:ascii="Arial" w:hAnsi="Arial" w:cs="Arial"/>
          <w:color w:val="000000"/>
        </w:rPr>
        <w:t>bir</w:t>
      </w:r>
      <w:r w:rsidR="009B0E35" w:rsidRPr="00094171">
        <w:rPr>
          <w:rFonts w:ascii="Arial" w:hAnsi="Arial" w:cs="Arial"/>
          <w:color w:val="000000"/>
        </w:rPr>
        <w:t xml:space="preserve"> standarda resmi olarak karşı çıkacak  farklı bölümsel yeni yaklaşım yönergeleri</w:t>
      </w:r>
      <w:r w:rsidRPr="00094171">
        <w:rPr>
          <w:rFonts w:ascii="Arial" w:hAnsi="Arial" w:cs="Arial"/>
          <w:color w:val="000000"/>
        </w:rPr>
        <w:t>.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11 </w:t>
      </w:r>
      <w:r w:rsidR="00B2493E" w:rsidRPr="00094171">
        <w:rPr>
          <w:rFonts w:ascii="Arial" w:hAnsi="Arial" w:cs="Arial"/>
          <w:color w:val="000000"/>
        </w:rPr>
        <w:t>Resmi Gazete</w:t>
      </w:r>
      <w:r w:rsidRPr="00094171">
        <w:rPr>
          <w:rFonts w:ascii="Arial" w:hAnsi="Arial" w:cs="Arial"/>
          <w:color w:val="000000"/>
        </w:rPr>
        <w:t xml:space="preserve"> L 204 of 21.7.1998, OJ L 217 of 5.8.1998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="00117DFB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E80C0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Sonuç olarak, </w:t>
      </w:r>
      <w:r w:rsidR="00AD4E09" w:rsidRPr="00094171">
        <w:rPr>
          <w:rFonts w:ascii="Arial" w:hAnsi="Arial" w:cs="Arial"/>
          <w:b/>
          <w:color w:val="000000"/>
        </w:rPr>
        <w:t>hâlihazırdaki</w:t>
      </w:r>
      <w:r w:rsidRPr="00094171">
        <w:rPr>
          <w:rFonts w:ascii="Arial" w:hAnsi="Arial" w:cs="Arial"/>
          <w:b/>
          <w:color w:val="000000"/>
        </w:rPr>
        <w:t xml:space="preserve"> yasal çerçeve Avrupa Standartlar</w:t>
      </w:r>
      <w:r w:rsidR="00FD0155" w:rsidRPr="00094171">
        <w:rPr>
          <w:rFonts w:ascii="Arial" w:hAnsi="Arial" w:cs="Arial"/>
          <w:b/>
          <w:color w:val="000000"/>
        </w:rPr>
        <w:t>ı</w:t>
      </w:r>
      <w:r w:rsidRPr="00094171">
        <w:rPr>
          <w:rFonts w:ascii="Arial" w:hAnsi="Arial" w:cs="Arial"/>
          <w:b/>
          <w:color w:val="000000"/>
        </w:rPr>
        <w:t xml:space="preserve"> </w:t>
      </w:r>
      <w:r w:rsidR="00FD0155" w:rsidRPr="00094171">
        <w:rPr>
          <w:rFonts w:ascii="Arial" w:hAnsi="Arial" w:cs="Arial"/>
          <w:b/>
          <w:color w:val="000000"/>
        </w:rPr>
        <w:t>Örgütleri’nin</w:t>
      </w:r>
      <w:r w:rsidRPr="00094171">
        <w:rPr>
          <w:rFonts w:ascii="Arial" w:hAnsi="Arial" w:cs="Arial"/>
          <w:b/>
          <w:color w:val="000000"/>
        </w:rPr>
        <w:t xml:space="preserve"> “Avrupalı” olarak tanınması için hangi ilkeleri izlemesi gerektiğini belirtmemektedir</w:t>
      </w:r>
      <w:r w:rsidRPr="00094171">
        <w:rPr>
          <w:rFonts w:ascii="Arial" w:hAnsi="Arial" w:cs="Arial"/>
          <w:color w:val="000000"/>
        </w:rPr>
        <w:t>.</w:t>
      </w:r>
      <w:r w:rsidR="006378D5" w:rsidRPr="00094171">
        <w:rPr>
          <w:rFonts w:ascii="Arial" w:hAnsi="Arial" w:cs="Arial"/>
          <w:color w:val="000000"/>
        </w:rPr>
        <w:t xml:space="preserve">  Aslında, bir standartlar organı eğer </w:t>
      </w:r>
      <w:r w:rsidR="006378D5" w:rsidRPr="00094171">
        <w:rPr>
          <w:rFonts w:ascii="Arial" w:hAnsi="Arial" w:cs="Arial"/>
          <w:b/>
          <w:color w:val="000000"/>
        </w:rPr>
        <w:t>“</w:t>
      </w:r>
      <w:r w:rsidR="00AD4E09" w:rsidRPr="00094171">
        <w:rPr>
          <w:rFonts w:ascii="Arial" w:hAnsi="Arial" w:cs="Arial"/>
          <w:b/>
          <w:color w:val="000000"/>
        </w:rPr>
        <w:t>açıklık, şeffaflık, fikir</w:t>
      </w:r>
      <w:r w:rsidR="006378D5" w:rsidRPr="00094171">
        <w:rPr>
          <w:rFonts w:ascii="Arial" w:hAnsi="Arial" w:cs="Arial"/>
          <w:b/>
          <w:color w:val="000000"/>
        </w:rPr>
        <w:t xml:space="preserve"> </w:t>
      </w:r>
      <w:r w:rsidR="00AD4E09" w:rsidRPr="00094171">
        <w:rPr>
          <w:rFonts w:ascii="Arial" w:hAnsi="Arial" w:cs="Arial"/>
          <w:b/>
          <w:color w:val="000000"/>
        </w:rPr>
        <w:t>birliği, tüm</w:t>
      </w:r>
      <w:r w:rsidR="006378D5" w:rsidRPr="00094171">
        <w:rPr>
          <w:rFonts w:ascii="Arial" w:hAnsi="Arial" w:cs="Arial"/>
          <w:b/>
          <w:color w:val="000000"/>
        </w:rPr>
        <w:t xml:space="preserve"> paydaşların tam katılımı ve uyum</w:t>
      </w:r>
      <w:r w:rsidR="00780BAC" w:rsidRPr="00094171">
        <w:rPr>
          <w:rFonts w:ascii="Arial" w:hAnsi="Arial" w:cs="Arial"/>
          <w:b/>
          <w:color w:val="000000"/>
        </w:rPr>
        <w:t>u</w:t>
      </w:r>
      <w:r w:rsidR="006378D5" w:rsidRPr="00094171">
        <w:rPr>
          <w:rFonts w:ascii="Arial" w:hAnsi="Arial" w:cs="Arial"/>
          <w:b/>
          <w:color w:val="000000"/>
        </w:rPr>
        <w:t>” ilkeleri</w:t>
      </w:r>
      <w:r w:rsidR="006378D5" w:rsidRPr="00094171">
        <w:rPr>
          <w:rFonts w:ascii="Arial" w:hAnsi="Arial" w:cs="Arial"/>
          <w:color w:val="000000"/>
        </w:rPr>
        <w:t xml:space="preserve"> gözlendiği </w:t>
      </w:r>
      <w:r w:rsidR="00AD4E09" w:rsidRPr="00094171">
        <w:rPr>
          <w:rFonts w:ascii="Arial" w:hAnsi="Arial" w:cs="Arial"/>
          <w:color w:val="000000"/>
        </w:rPr>
        <w:t>takdirde</w:t>
      </w:r>
      <w:r w:rsidR="00A4784B" w:rsidRPr="00094171">
        <w:rPr>
          <w:rFonts w:ascii="Arial" w:hAnsi="Arial" w:cs="Arial"/>
          <w:color w:val="000000"/>
        </w:rPr>
        <w:t xml:space="preserve"> bir Avrupa standartlar orga</w:t>
      </w:r>
      <w:r w:rsidR="00780BAC" w:rsidRPr="00094171">
        <w:rPr>
          <w:rFonts w:ascii="Arial" w:hAnsi="Arial" w:cs="Arial"/>
          <w:color w:val="000000"/>
        </w:rPr>
        <w:t>nı ola</w:t>
      </w:r>
      <w:r w:rsidR="006378D5" w:rsidRPr="00094171">
        <w:rPr>
          <w:rFonts w:ascii="Arial" w:hAnsi="Arial" w:cs="Arial"/>
          <w:color w:val="000000"/>
        </w:rPr>
        <w:t>r</w:t>
      </w:r>
      <w:r w:rsidR="00780BAC" w:rsidRPr="00094171">
        <w:rPr>
          <w:rFonts w:ascii="Arial" w:hAnsi="Arial" w:cs="Arial"/>
          <w:color w:val="000000"/>
        </w:rPr>
        <w:t>a</w:t>
      </w:r>
      <w:r w:rsidR="006378D5" w:rsidRPr="00094171">
        <w:rPr>
          <w:rFonts w:ascii="Arial" w:hAnsi="Arial" w:cs="Arial"/>
          <w:color w:val="000000"/>
        </w:rPr>
        <w:t xml:space="preserve">k tanınır. </w:t>
      </w:r>
      <w:r w:rsidR="00A4784B" w:rsidRPr="00094171">
        <w:rPr>
          <w:rFonts w:ascii="Arial" w:hAnsi="Arial" w:cs="Arial"/>
          <w:color w:val="000000"/>
        </w:rPr>
        <w:t xml:space="preserve"> Bu </w:t>
      </w:r>
      <w:r w:rsidR="00780BAC" w:rsidRPr="00094171">
        <w:rPr>
          <w:rFonts w:ascii="Arial" w:hAnsi="Arial" w:cs="Arial"/>
          <w:color w:val="000000"/>
        </w:rPr>
        <w:t>ilkeler, Komisyonun son zamanlar</w:t>
      </w:r>
      <w:r w:rsidR="00A4784B" w:rsidRPr="00094171">
        <w:rPr>
          <w:rFonts w:ascii="Arial" w:hAnsi="Arial" w:cs="Arial"/>
          <w:color w:val="000000"/>
        </w:rPr>
        <w:t xml:space="preserve">da yayınladığı “iyi yönetişim” ve “daha iyi düzenleme” önerilerine çok benzemektedir ve </w:t>
      </w:r>
      <w:r w:rsidR="00A4784B" w:rsidRPr="00094171">
        <w:rPr>
          <w:rFonts w:ascii="Arial" w:hAnsi="Arial" w:cs="Arial"/>
          <w:b/>
          <w:color w:val="000000"/>
        </w:rPr>
        <w:t xml:space="preserve">bu önerilerin gözlemlenmesi hem Avrupa standardizasyonunun hesap verilebilirliği ve Avrupa mevzuat ve politikalarının </w:t>
      </w:r>
      <w:r w:rsidR="00AD4E09" w:rsidRPr="00094171">
        <w:rPr>
          <w:rFonts w:ascii="Arial" w:hAnsi="Arial" w:cs="Arial"/>
          <w:b/>
          <w:color w:val="000000"/>
        </w:rPr>
        <w:t>kabul edilmesi</w:t>
      </w:r>
      <w:r w:rsidR="00A4784B" w:rsidRPr="00094171">
        <w:rPr>
          <w:rFonts w:ascii="Arial" w:hAnsi="Arial" w:cs="Arial"/>
          <w:b/>
          <w:color w:val="000000"/>
        </w:rPr>
        <w:t xml:space="preserve"> ve meşruiyeti için de olmazsa olmazdır.</w:t>
      </w:r>
      <w:r w:rsidR="00A4784B" w:rsidRPr="00094171">
        <w:rPr>
          <w:rFonts w:ascii="Arial" w:hAnsi="Arial" w:cs="Arial"/>
          <w:color w:val="000000"/>
        </w:rPr>
        <w:t xml:space="preserve"> </w:t>
      </w:r>
      <w:r w:rsidR="00272BB5" w:rsidRPr="00094171">
        <w:rPr>
          <w:rFonts w:ascii="Arial" w:hAnsi="Arial" w:cs="Arial"/>
          <w:color w:val="000000"/>
        </w:rPr>
        <w:t xml:space="preserve">Bu ilkelerin </w:t>
      </w:r>
      <w:r w:rsidR="00B455F9" w:rsidRPr="00094171">
        <w:rPr>
          <w:rFonts w:ascii="Arial" w:hAnsi="Arial" w:cs="Arial"/>
          <w:color w:val="000000"/>
        </w:rPr>
        <w:t xml:space="preserve">genellikle </w:t>
      </w:r>
      <w:r w:rsidR="00272BB5" w:rsidRPr="00094171">
        <w:rPr>
          <w:rFonts w:ascii="Arial" w:hAnsi="Arial" w:cs="Arial"/>
          <w:color w:val="000000"/>
        </w:rPr>
        <w:t>Avrupa Standartlar</w:t>
      </w:r>
      <w:r w:rsidR="00C22E09" w:rsidRPr="00094171">
        <w:rPr>
          <w:rFonts w:ascii="Arial" w:hAnsi="Arial" w:cs="Arial"/>
          <w:color w:val="000000"/>
        </w:rPr>
        <w:t xml:space="preserve">ı </w:t>
      </w:r>
      <w:r w:rsidR="00842EB0" w:rsidRPr="00094171">
        <w:rPr>
          <w:rFonts w:ascii="Arial" w:hAnsi="Arial" w:cs="Arial"/>
          <w:color w:val="000000"/>
        </w:rPr>
        <w:t>Örgütleri’nce</w:t>
      </w:r>
      <w:r w:rsidR="00272BB5" w:rsidRPr="00094171">
        <w:rPr>
          <w:rFonts w:ascii="Arial" w:hAnsi="Arial" w:cs="Arial"/>
          <w:color w:val="000000"/>
        </w:rPr>
        <w:t xml:space="preserve"> gözlemlendiği açıktır. </w:t>
      </w:r>
      <w:r w:rsidR="00D90D00" w:rsidRPr="00094171">
        <w:rPr>
          <w:rFonts w:ascii="Arial" w:hAnsi="Arial" w:cs="Arial"/>
          <w:color w:val="000000"/>
        </w:rPr>
        <w:t xml:space="preserve"> Buna ek olarak, ESO </w:t>
      </w:r>
      <w:r w:rsidR="00B455F9" w:rsidRPr="00094171">
        <w:rPr>
          <w:rFonts w:ascii="Arial" w:hAnsi="Arial" w:cs="Arial"/>
          <w:color w:val="000000"/>
        </w:rPr>
        <w:t>lar, Avrupa</w:t>
      </w:r>
      <w:r w:rsidR="00D90D00" w:rsidRPr="00094171">
        <w:rPr>
          <w:rFonts w:ascii="Arial" w:hAnsi="Arial" w:cs="Arial"/>
          <w:color w:val="000000"/>
        </w:rPr>
        <w:t xml:space="preserve"> Komisyonu ve EFTA</w:t>
      </w:r>
      <w:r w:rsidR="007F569E" w:rsidRPr="00094171">
        <w:rPr>
          <w:rFonts w:ascii="Arial" w:hAnsi="Arial" w:cs="Arial"/>
          <w:color w:val="000000"/>
          <w:vertAlign w:val="superscript"/>
        </w:rPr>
        <w:t>12</w:t>
      </w:r>
      <w:r w:rsidR="00D90D00" w:rsidRPr="00094171">
        <w:rPr>
          <w:rFonts w:ascii="Arial" w:hAnsi="Arial" w:cs="Arial"/>
          <w:color w:val="000000"/>
        </w:rPr>
        <w:t xml:space="preserve"> ile imzalanan yeni “İşbirliği Kuralları” nda</w:t>
      </w:r>
      <w:r w:rsidR="00B455F9" w:rsidRPr="00094171">
        <w:rPr>
          <w:rFonts w:ascii="Arial" w:hAnsi="Arial" w:cs="Arial"/>
          <w:color w:val="000000"/>
        </w:rPr>
        <w:t xml:space="preserve"> da</w:t>
      </w:r>
      <w:r w:rsidR="00D90D00" w:rsidRPr="00094171">
        <w:rPr>
          <w:rFonts w:ascii="Arial" w:hAnsi="Arial" w:cs="Arial"/>
          <w:color w:val="000000"/>
        </w:rPr>
        <w:t xml:space="preserve"> açıkça sıralanmıştır. </w:t>
      </w:r>
      <w:r w:rsidR="0090114B" w:rsidRPr="00094171">
        <w:rPr>
          <w:rFonts w:ascii="Arial" w:hAnsi="Arial" w:cs="Arial"/>
          <w:color w:val="000000"/>
        </w:rPr>
        <w:t xml:space="preserve"> Ancak, bu kurallar, siyasi bir belgedir ve Avrupa mevzuat ve politikalarını destekleyen Avrupa standartları için gereken meşruiy</w:t>
      </w:r>
      <w:r w:rsidR="009A2E4A" w:rsidRPr="00094171">
        <w:rPr>
          <w:rFonts w:ascii="Arial" w:hAnsi="Arial" w:cs="Arial"/>
          <w:color w:val="000000"/>
        </w:rPr>
        <w:t>eti sağlamamak</w:t>
      </w:r>
      <w:r w:rsidR="0090114B" w:rsidRPr="00094171">
        <w:rPr>
          <w:rFonts w:ascii="Arial" w:hAnsi="Arial" w:cs="Arial"/>
          <w:color w:val="000000"/>
        </w:rPr>
        <w:t xml:space="preserve">tadır. </w:t>
      </w:r>
      <w:r w:rsidR="009A2E4A" w:rsidRPr="00094171">
        <w:rPr>
          <w:rFonts w:ascii="Arial" w:hAnsi="Arial" w:cs="Arial"/>
          <w:color w:val="000000"/>
        </w:rPr>
        <w:t xml:space="preserve"> </w:t>
      </w:r>
    </w:p>
    <w:p w:rsidR="00080035" w:rsidRDefault="000A4F9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Bu yüzden, tamam olması</w:t>
      </w:r>
      <w:r w:rsidR="00C20FAE" w:rsidRPr="00094171">
        <w:rPr>
          <w:rFonts w:ascii="Arial" w:hAnsi="Arial" w:cs="Arial"/>
          <w:color w:val="000000"/>
        </w:rPr>
        <w:t xml:space="preserve"> açısından </w:t>
      </w:r>
      <w:r w:rsidR="00C20FAE" w:rsidRPr="00094171">
        <w:rPr>
          <w:rFonts w:ascii="Arial" w:hAnsi="Arial" w:cs="Arial"/>
          <w:b/>
          <w:color w:val="000000"/>
        </w:rPr>
        <w:t xml:space="preserve">bu ilkeler yasal olarak bağlayıcı bir </w:t>
      </w:r>
      <w:r w:rsidR="00B41C11" w:rsidRPr="00094171">
        <w:rPr>
          <w:rFonts w:ascii="Arial" w:hAnsi="Arial" w:cs="Arial"/>
          <w:b/>
          <w:color w:val="000000"/>
        </w:rPr>
        <w:t>kanun</w:t>
      </w:r>
      <w:r w:rsidR="00887BE8" w:rsidRPr="00094171">
        <w:rPr>
          <w:rFonts w:ascii="Arial" w:hAnsi="Arial" w:cs="Arial"/>
          <w:b/>
          <w:color w:val="000000"/>
        </w:rPr>
        <w:t xml:space="preserve"> halinde açıkça ortaya konmalıdır.</w:t>
      </w:r>
      <w:r w:rsidR="00887BE8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6. </w:t>
      </w:r>
      <w:r w:rsidR="003475FD" w:rsidRPr="00094171">
        <w:rPr>
          <w:rFonts w:ascii="Arial" w:hAnsi="Arial" w:cs="Arial"/>
          <w:b/>
          <w:bCs/>
          <w:color w:val="000000"/>
        </w:rPr>
        <w:t xml:space="preserve">FİNANSMAN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25737E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1999 Ekim kararları ve 2002 sonuçlarında Konsey</w:t>
      </w:r>
      <w:r w:rsidR="00AE4744" w:rsidRPr="00094171">
        <w:rPr>
          <w:rFonts w:ascii="Arial" w:hAnsi="Arial" w:cs="Arial"/>
          <w:b/>
          <w:bCs/>
          <w:color w:val="000000"/>
        </w:rPr>
        <w:t>,</w:t>
      </w:r>
      <w:r w:rsidR="00732436" w:rsidRPr="00094171">
        <w:rPr>
          <w:rFonts w:ascii="Arial" w:hAnsi="Arial" w:cs="Arial"/>
          <w:b/>
          <w:bCs/>
          <w:color w:val="000000"/>
        </w:rPr>
        <w:t xml:space="preserve"> kamu yetkililerini</w:t>
      </w:r>
      <w:r w:rsidRPr="00094171">
        <w:rPr>
          <w:rFonts w:ascii="Arial" w:hAnsi="Arial" w:cs="Arial"/>
          <w:b/>
          <w:bCs/>
          <w:color w:val="000000"/>
        </w:rPr>
        <w:t xml:space="preserve">, özellikle de yeterli ve etkin bir standardizasyon altyapısı sağlamaya katkıda bulunarak </w:t>
      </w:r>
      <w:r w:rsidR="0088426E" w:rsidRPr="00094171">
        <w:rPr>
          <w:rFonts w:ascii="Arial" w:hAnsi="Arial" w:cs="Arial"/>
          <w:b/>
          <w:bCs/>
          <w:color w:val="000000"/>
        </w:rPr>
        <w:t xml:space="preserve">bağlılıklarını somut bir şekilde ifade </w:t>
      </w:r>
      <w:r w:rsidR="005F7483" w:rsidRPr="00094171">
        <w:rPr>
          <w:rFonts w:ascii="Arial" w:hAnsi="Arial" w:cs="Arial"/>
          <w:b/>
          <w:bCs/>
          <w:color w:val="000000"/>
        </w:rPr>
        <w:t>etmek suretiyle</w:t>
      </w:r>
      <w:r w:rsidR="0088426E" w:rsidRPr="00094171">
        <w:rPr>
          <w:rFonts w:ascii="Arial" w:hAnsi="Arial" w:cs="Arial"/>
          <w:b/>
          <w:bCs/>
          <w:color w:val="000000"/>
        </w:rPr>
        <w:t xml:space="preserve"> </w:t>
      </w:r>
      <w:r w:rsidR="003B2EFE" w:rsidRPr="00094171">
        <w:rPr>
          <w:rFonts w:ascii="Arial" w:hAnsi="Arial" w:cs="Arial"/>
          <w:b/>
          <w:bCs/>
          <w:color w:val="000000"/>
        </w:rPr>
        <w:t>standardizasyonun stra</w:t>
      </w:r>
      <w:r w:rsidRPr="00094171">
        <w:rPr>
          <w:rFonts w:ascii="Arial" w:hAnsi="Arial" w:cs="Arial"/>
          <w:b/>
          <w:bCs/>
          <w:color w:val="000000"/>
        </w:rPr>
        <w:t>tejik önemini tanımaya davet etmiştir.</w:t>
      </w:r>
      <w:r w:rsidRPr="00094171">
        <w:rPr>
          <w:rFonts w:ascii="Arial" w:hAnsi="Arial" w:cs="Arial"/>
          <w:bCs/>
          <w:color w:val="000000"/>
        </w:rPr>
        <w:t xml:space="preserve">  </w:t>
      </w:r>
      <w:r w:rsidR="00080035" w:rsidRPr="00094171">
        <w:rPr>
          <w:rFonts w:ascii="Arial" w:hAnsi="Arial" w:cs="Arial"/>
          <w:bCs/>
          <w:color w:val="000000"/>
        </w:rPr>
        <w:t xml:space="preserve"> </w:t>
      </w:r>
      <w:r w:rsidR="002C146D" w:rsidRPr="00094171">
        <w:rPr>
          <w:rFonts w:ascii="Arial" w:hAnsi="Arial" w:cs="Arial"/>
          <w:bCs/>
          <w:color w:val="000000"/>
        </w:rPr>
        <w:t xml:space="preserve">Her ne kadar geleneksel gelir kaynakları </w:t>
      </w:r>
      <w:r w:rsidR="002C146D" w:rsidRPr="00094171">
        <w:rPr>
          <w:rFonts w:ascii="Arial" w:hAnsi="Arial" w:cs="Arial"/>
          <w:bCs/>
          <w:color w:val="000000"/>
        </w:rPr>
        <w:lastRenderedPageBreak/>
        <w:t xml:space="preserve">değişmeye meğilli olsa </w:t>
      </w:r>
      <w:r w:rsidR="00AE4744" w:rsidRPr="00094171">
        <w:rPr>
          <w:rFonts w:ascii="Arial" w:hAnsi="Arial" w:cs="Arial"/>
          <w:bCs/>
          <w:color w:val="000000"/>
        </w:rPr>
        <w:t>da, üye</w:t>
      </w:r>
      <w:r w:rsidR="002C146D" w:rsidRPr="00094171">
        <w:rPr>
          <w:rFonts w:ascii="Arial" w:hAnsi="Arial" w:cs="Arial"/>
          <w:bCs/>
          <w:color w:val="000000"/>
        </w:rPr>
        <w:t xml:space="preserve"> ülkelerdeki standartlar organları</w:t>
      </w:r>
      <w:r w:rsidR="00AE4744" w:rsidRPr="00094171">
        <w:rPr>
          <w:rFonts w:ascii="Arial" w:hAnsi="Arial" w:cs="Arial"/>
          <w:bCs/>
          <w:color w:val="000000"/>
        </w:rPr>
        <w:t xml:space="preserve"> ve kamu yetkilileri Avrupa st</w:t>
      </w:r>
      <w:r w:rsidR="002C146D" w:rsidRPr="00094171">
        <w:rPr>
          <w:rFonts w:ascii="Arial" w:hAnsi="Arial" w:cs="Arial"/>
          <w:bCs/>
          <w:color w:val="000000"/>
        </w:rPr>
        <w:t>a</w:t>
      </w:r>
      <w:r w:rsidR="00AE4744" w:rsidRPr="00094171">
        <w:rPr>
          <w:rFonts w:ascii="Arial" w:hAnsi="Arial" w:cs="Arial"/>
          <w:bCs/>
          <w:color w:val="000000"/>
        </w:rPr>
        <w:t>n</w:t>
      </w:r>
      <w:r w:rsidR="002C146D" w:rsidRPr="00094171">
        <w:rPr>
          <w:rFonts w:ascii="Arial" w:hAnsi="Arial" w:cs="Arial"/>
          <w:bCs/>
          <w:color w:val="000000"/>
        </w:rPr>
        <w:t xml:space="preserve">dardizasyon altyapısının mali </w:t>
      </w:r>
      <w:r w:rsidR="00823ED2" w:rsidRPr="00094171">
        <w:rPr>
          <w:rFonts w:ascii="Arial" w:hAnsi="Arial" w:cs="Arial"/>
          <w:bCs/>
          <w:color w:val="000000"/>
        </w:rPr>
        <w:t xml:space="preserve">kapasitesinin </w:t>
      </w:r>
      <w:r w:rsidR="002C146D" w:rsidRPr="00094171">
        <w:rPr>
          <w:rFonts w:ascii="Arial" w:hAnsi="Arial" w:cs="Arial"/>
          <w:bCs/>
          <w:color w:val="000000"/>
        </w:rPr>
        <w:t>en iyi şekilde nasıl korunacağını</w:t>
      </w:r>
      <w:r w:rsidR="00DA7BB3" w:rsidRPr="00094171">
        <w:rPr>
          <w:rFonts w:ascii="Arial" w:hAnsi="Arial" w:cs="Arial"/>
          <w:bCs/>
          <w:color w:val="000000"/>
        </w:rPr>
        <w:t xml:space="preserve"> </w:t>
      </w:r>
      <w:r w:rsidR="004C76D3" w:rsidRPr="00094171">
        <w:rPr>
          <w:rFonts w:ascii="Arial" w:hAnsi="Arial" w:cs="Arial"/>
          <w:bCs/>
          <w:color w:val="000000"/>
        </w:rPr>
        <w:t>dikkate almaları</w:t>
      </w:r>
      <w:r w:rsidR="009971FC" w:rsidRPr="00094171">
        <w:rPr>
          <w:rFonts w:ascii="Arial" w:hAnsi="Arial" w:cs="Arial"/>
          <w:bCs/>
          <w:color w:val="000000"/>
        </w:rPr>
        <w:t xml:space="preserve"> gerektiği düşün</w:t>
      </w:r>
      <w:r w:rsidR="00DA7BB3" w:rsidRPr="00094171">
        <w:rPr>
          <w:rFonts w:ascii="Arial" w:hAnsi="Arial" w:cs="Arial"/>
          <w:bCs/>
          <w:color w:val="000000"/>
        </w:rPr>
        <w:t>ülmektedir.</w:t>
      </w:r>
      <w:r w:rsidR="009971FC" w:rsidRPr="00094171">
        <w:rPr>
          <w:rFonts w:ascii="Arial" w:hAnsi="Arial" w:cs="Arial"/>
          <w:bCs/>
          <w:color w:val="000000"/>
        </w:rPr>
        <w:t xml:space="preserve"> </w:t>
      </w:r>
      <w:r w:rsidR="00031884" w:rsidRPr="00094171">
        <w:rPr>
          <w:rFonts w:ascii="Arial" w:hAnsi="Arial" w:cs="Arial"/>
          <w:bCs/>
          <w:color w:val="000000"/>
        </w:rPr>
        <w:t>Konsey, aynı ş</w:t>
      </w:r>
      <w:r w:rsidR="004C76D3" w:rsidRPr="00094171">
        <w:rPr>
          <w:rFonts w:ascii="Arial" w:hAnsi="Arial" w:cs="Arial"/>
          <w:bCs/>
          <w:color w:val="000000"/>
        </w:rPr>
        <w:t>ekilde Avrupa standardizasyonuna uygun bütçesel sınırlamalarla mali destek sağlamaya devam etme niyetini de doğrulamıştır.</w:t>
      </w:r>
      <w:r w:rsidR="004C76D3" w:rsidRPr="00094171">
        <w:rPr>
          <w:rFonts w:ascii="Arial" w:hAnsi="Arial" w:cs="Arial"/>
          <w:b/>
          <w:bCs/>
          <w:color w:val="000000"/>
        </w:rPr>
        <w:t xml:space="preserve"> </w:t>
      </w:r>
      <w:r w:rsidR="00801B06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6.1 </w:t>
      </w:r>
      <w:r w:rsidR="00801B06" w:rsidRPr="00094171">
        <w:rPr>
          <w:rFonts w:ascii="Arial" w:hAnsi="Arial" w:cs="Arial"/>
          <w:b/>
          <w:bCs/>
          <w:color w:val="000000"/>
        </w:rPr>
        <w:t xml:space="preserve">Komisyonun sisteme yaptığı mali katkı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933CEE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Komisyonun iç</w:t>
      </w:r>
      <w:r w:rsidR="00801B06" w:rsidRPr="00094171">
        <w:rPr>
          <w:rFonts w:ascii="Arial" w:hAnsi="Arial" w:cs="Arial"/>
          <w:color w:val="000000"/>
        </w:rPr>
        <w:t xml:space="preserve"> ve dış politikalara destek olmak amacıyla sisteme yaptığı mali katkı geçtiğimiz yıllarda isti</w:t>
      </w:r>
      <w:r w:rsidRPr="00094171">
        <w:rPr>
          <w:rFonts w:ascii="Arial" w:hAnsi="Arial" w:cs="Arial"/>
          <w:color w:val="000000"/>
        </w:rPr>
        <w:t>krarlı</w:t>
      </w:r>
      <w:r w:rsidR="001A1C34" w:rsidRPr="00094171">
        <w:rPr>
          <w:rFonts w:ascii="Arial" w:hAnsi="Arial" w:cs="Arial"/>
          <w:color w:val="000000"/>
        </w:rPr>
        <w:t xml:space="preserve"> bir çizgide kalmıştır ( bakınız ek 4)</w:t>
      </w:r>
      <w:r w:rsidRPr="00094171">
        <w:rPr>
          <w:rFonts w:ascii="Arial" w:hAnsi="Arial" w:cs="Arial"/>
          <w:color w:val="000000"/>
        </w:rPr>
        <w:t xml:space="preserve">. </w:t>
      </w:r>
      <w:r w:rsidR="001A1C34" w:rsidRPr="00094171">
        <w:rPr>
          <w:rFonts w:ascii="Arial" w:hAnsi="Arial" w:cs="Arial"/>
          <w:color w:val="000000"/>
        </w:rPr>
        <w:t xml:space="preserve"> </w:t>
      </w:r>
      <w:r w:rsidR="002D6517" w:rsidRPr="00094171">
        <w:rPr>
          <w:rFonts w:ascii="Arial" w:hAnsi="Arial" w:cs="Arial"/>
          <w:color w:val="000000"/>
        </w:rPr>
        <w:t xml:space="preserve">1985 yılından beri,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2D6517" w:rsidRPr="00094171">
        <w:rPr>
          <w:rFonts w:ascii="Arial" w:hAnsi="Arial" w:cs="Arial"/>
          <w:color w:val="000000"/>
        </w:rPr>
        <w:t xml:space="preserve">Komisyon tarafından sağlanan mali desteğin devamlılığını sağlamak için, ESO lar </w:t>
      </w:r>
      <w:r w:rsidRPr="00094171">
        <w:rPr>
          <w:rFonts w:ascii="Arial" w:hAnsi="Arial" w:cs="Arial"/>
          <w:color w:val="000000"/>
        </w:rPr>
        <w:t>Komisyonla stan</w:t>
      </w:r>
      <w:r w:rsidR="002D6517" w:rsidRPr="00094171">
        <w:rPr>
          <w:rFonts w:ascii="Arial" w:hAnsi="Arial" w:cs="Arial"/>
          <w:color w:val="000000"/>
        </w:rPr>
        <w:t>d</w:t>
      </w:r>
      <w:r w:rsidRPr="00094171">
        <w:rPr>
          <w:rFonts w:ascii="Arial" w:hAnsi="Arial" w:cs="Arial"/>
          <w:color w:val="000000"/>
        </w:rPr>
        <w:t>a</w:t>
      </w:r>
      <w:r w:rsidR="002D6517" w:rsidRPr="00094171">
        <w:rPr>
          <w:rFonts w:ascii="Arial" w:hAnsi="Arial" w:cs="Arial"/>
          <w:color w:val="000000"/>
        </w:rPr>
        <w:t xml:space="preserve">rdizasyon çalışmasının yürütülmesi için gereken mali </w:t>
      </w:r>
      <w:r w:rsidRPr="00094171">
        <w:rPr>
          <w:rFonts w:ascii="Arial" w:hAnsi="Arial" w:cs="Arial"/>
          <w:color w:val="000000"/>
        </w:rPr>
        <w:t>d</w:t>
      </w:r>
      <w:r w:rsidR="002D6517" w:rsidRPr="00094171">
        <w:rPr>
          <w:rFonts w:ascii="Arial" w:hAnsi="Arial" w:cs="Arial"/>
          <w:color w:val="000000"/>
        </w:rPr>
        <w:t>estek maddesini vurgulayan</w:t>
      </w:r>
      <w:r w:rsidRPr="00094171">
        <w:rPr>
          <w:rFonts w:ascii="Arial" w:hAnsi="Arial" w:cs="Arial"/>
          <w:color w:val="000000"/>
        </w:rPr>
        <w:t xml:space="preserve"> ve</w:t>
      </w:r>
      <w:r w:rsidR="002D6517" w:rsidRPr="00094171">
        <w:rPr>
          <w:rFonts w:ascii="Arial" w:hAnsi="Arial" w:cs="Arial"/>
          <w:color w:val="000000"/>
        </w:rPr>
        <w:t xml:space="preserve"> yasal, idari ve mali kuralları ortaya koyan çerçeve sözleşmeler imzalamışlardır.</w:t>
      </w:r>
      <w:r w:rsid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b/>
          <w:color w:val="000000"/>
        </w:rPr>
        <w:t xml:space="preserve">Beş ana nokta temelinde </w:t>
      </w:r>
      <w:r w:rsidR="00622915" w:rsidRPr="00094171">
        <w:rPr>
          <w:rFonts w:ascii="Arial" w:hAnsi="Arial" w:cs="Arial"/>
          <w:b/>
          <w:color w:val="000000"/>
        </w:rPr>
        <w:t>(aşağıya bakınız) birçok</w:t>
      </w:r>
      <w:r w:rsidRPr="00094171">
        <w:rPr>
          <w:rFonts w:ascii="Arial" w:hAnsi="Arial" w:cs="Arial"/>
          <w:b/>
          <w:color w:val="000000"/>
        </w:rPr>
        <w:t xml:space="preserve"> stran</w:t>
      </w:r>
      <w:r w:rsidR="00031884" w:rsidRPr="00094171">
        <w:rPr>
          <w:rFonts w:ascii="Arial" w:hAnsi="Arial" w:cs="Arial"/>
          <w:b/>
          <w:color w:val="000000"/>
        </w:rPr>
        <w:t>dardizasyon faaliyetine mali de</w:t>
      </w:r>
      <w:r w:rsidRPr="00094171">
        <w:rPr>
          <w:rFonts w:ascii="Arial" w:hAnsi="Arial" w:cs="Arial"/>
          <w:b/>
          <w:color w:val="000000"/>
        </w:rPr>
        <w:t>stek sağlamak için Komisyon ve Avrupa standartlar</w:t>
      </w:r>
      <w:r w:rsidR="00A20331" w:rsidRPr="00094171">
        <w:rPr>
          <w:rFonts w:ascii="Arial" w:hAnsi="Arial" w:cs="Arial"/>
          <w:b/>
          <w:color w:val="000000"/>
        </w:rPr>
        <w:t xml:space="preserve">ı </w:t>
      </w:r>
      <w:r w:rsidR="00FF171A" w:rsidRPr="00094171">
        <w:rPr>
          <w:rFonts w:ascii="Arial" w:hAnsi="Arial" w:cs="Arial"/>
          <w:b/>
          <w:color w:val="000000"/>
        </w:rPr>
        <w:t>Örgütleri’nin</w:t>
      </w:r>
      <w:r w:rsidRPr="00094171">
        <w:rPr>
          <w:rFonts w:ascii="Arial" w:hAnsi="Arial" w:cs="Arial"/>
          <w:b/>
          <w:color w:val="000000"/>
        </w:rPr>
        <w:t xml:space="preserve"> bir bir görevlerini tanımlayan yeni bir Çerçeve Ortaklık Anlaşması </w:t>
      </w:r>
      <w:r w:rsidR="00C22B34" w:rsidRPr="00094171">
        <w:rPr>
          <w:rFonts w:ascii="Arial" w:hAnsi="Arial" w:cs="Arial"/>
          <w:b/>
          <w:color w:val="000000"/>
        </w:rPr>
        <w:t>(FPA)</w:t>
      </w:r>
      <w:r w:rsidRPr="00094171">
        <w:rPr>
          <w:rFonts w:ascii="Arial" w:hAnsi="Arial" w:cs="Arial"/>
          <w:b/>
          <w:color w:val="000000"/>
        </w:rPr>
        <w:t>2004 yılının başından beri uygulamadadır.</w:t>
      </w:r>
      <w:r w:rsidRPr="00094171">
        <w:rPr>
          <w:rFonts w:ascii="Arial" w:hAnsi="Arial" w:cs="Arial"/>
          <w:color w:val="000000"/>
        </w:rPr>
        <w:t xml:space="preserve"> </w:t>
      </w:r>
      <w:r w:rsidR="00C22B34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62291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Avrupa standardizasyonuna mali destek sağlamanın beş ana noktası;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1. </w:t>
      </w:r>
      <w:r w:rsidR="00031884" w:rsidRPr="00094171">
        <w:rPr>
          <w:rFonts w:ascii="Arial" w:hAnsi="Arial" w:cs="Arial"/>
          <w:color w:val="000000"/>
        </w:rPr>
        <w:t>B</w:t>
      </w:r>
      <w:r w:rsidR="00622915" w:rsidRPr="00094171">
        <w:rPr>
          <w:rFonts w:ascii="Arial" w:hAnsi="Arial" w:cs="Arial"/>
          <w:color w:val="000000"/>
        </w:rPr>
        <w:t xml:space="preserve">elli görevlerin başarılması yoluyla </w:t>
      </w:r>
      <w:r w:rsidR="00795A6F" w:rsidRPr="00094171">
        <w:rPr>
          <w:rFonts w:ascii="Arial" w:hAnsi="Arial" w:cs="Arial"/>
          <w:color w:val="000000"/>
        </w:rPr>
        <w:t>üç Avrupa Standartlar</w:t>
      </w:r>
      <w:r w:rsidR="00F478AB" w:rsidRPr="00094171">
        <w:rPr>
          <w:rFonts w:ascii="Arial" w:hAnsi="Arial" w:cs="Arial"/>
          <w:color w:val="000000"/>
        </w:rPr>
        <w:t>ı</w:t>
      </w:r>
      <w:r w:rsidR="00795A6F" w:rsidRPr="00094171">
        <w:rPr>
          <w:rFonts w:ascii="Arial" w:hAnsi="Arial" w:cs="Arial"/>
          <w:color w:val="000000"/>
        </w:rPr>
        <w:t xml:space="preserve"> </w:t>
      </w:r>
      <w:r w:rsidR="00F478AB" w:rsidRPr="00094171">
        <w:rPr>
          <w:rFonts w:ascii="Arial" w:hAnsi="Arial" w:cs="Arial"/>
          <w:color w:val="000000"/>
        </w:rPr>
        <w:t xml:space="preserve">Örgütü’nün </w:t>
      </w:r>
      <w:r w:rsidR="00795A6F" w:rsidRPr="00094171">
        <w:rPr>
          <w:rFonts w:ascii="Arial" w:hAnsi="Arial" w:cs="Arial"/>
          <w:color w:val="000000"/>
        </w:rPr>
        <w:t>etkinliğini, kalitesini ve görünürlüğünü geliştirmek amacıyla yıllık performans sözleşmeleri. Burada hedeflenen, standartlar üretiminde ortay</w:t>
      </w:r>
      <w:r w:rsidR="00031884" w:rsidRPr="00094171">
        <w:rPr>
          <w:rFonts w:ascii="Arial" w:hAnsi="Arial" w:cs="Arial"/>
          <w:color w:val="000000"/>
        </w:rPr>
        <w:t>a</w:t>
      </w:r>
      <w:r w:rsidR="00795A6F" w:rsidRPr="00094171">
        <w:rPr>
          <w:rFonts w:ascii="Arial" w:hAnsi="Arial" w:cs="Arial"/>
          <w:color w:val="000000"/>
        </w:rPr>
        <w:t xml:space="preserve"> çıkabilecek gecikmeleri azaltmak, Avrupa standartlarının kullanımını en üst düzeye çıkarmak, </w:t>
      </w:r>
      <w:r w:rsidR="004132C5" w:rsidRPr="00094171">
        <w:rPr>
          <w:rFonts w:ascii="Arial" w:hAnsi="Arial" w:cs="Arial"/>
          <w:color w:val="000000"/>
        </w:rPr>
        <w:t>standardizasyon tarafından</w:t>
      </w:r>
      <w:r w:rsidR="00795A6F" w:rsidRPr="00094171">
        <w:rPr>
          <w:rFonts w:ascii="Arial" w:hAnsi="Arial" w:cs="Arial"/>
          <w:color w:val="000000"/>
        </w:rPr>
        <w:t xml:space="preserve"> sunulan fırsatlar konusundaki bilinci arttırmak, elektronik çalışmayı geliştirmek ve Avrupa standardizasyonunun faydalarını arttırmaktır. </w:t>
      </w:r>
      <w:r w:rsidR="0063495A" w:rsidRPr="00094171">
        <w:rPr>
          <w:rFonts w:ascii="Arial" w:hAnsi="Arial" w:cs="Arial"/>
          <w:color w:val="000000"/>
        </w:rPr>
        <w:t xml:space="preserve"> 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12 </w:t>
      </w:r>
      <w:r w:rsidR="002E5B1B" w:rsidRPr="00094171">
        <w:rPr>
          <w:rFonts w:ascii="Arial" w:hAnsi="Arial" w:cs="Arial"/>
          <w:color w:val="000000"/>
        </w:rPr>
        <w:t>Resmi Gazete</w:t>
      </w:r>
      <w:r w:rsidRPr="00094171">
        <w:rPr>
          <w:rFonts w:ascii="Arial" w:hAnsi="Arial" w:cs="Arial"/>
          <w:color w:val="000000"/>
        </w:rPr>
        <w:t xml:space="preserve"> C 91 of 16.4.2003</w:t>
      </w:r>
    </w:p>
    <w:p w:rsidR="00345606" w:rsidRPr="00094171" w:rsidRDefault="00345606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lastRenderedPageBreak/>
        <w:t xml:space="preserve">EN </w:t>
      </w:r>
      <w:r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2. </w:t>
      </w:r>
      <w:r w:rsidR="001D4C62" w:rsidRPr="00094171">
        <w:rPr>
          <w:rFonts w:ascii="Arial" w:hAnsi="Arial" w:cs="Arial"/>
          <w:color w:val="000000"/>
        </w:rPr>
        <w:t xml:space="preserve">Avrupa standardizasyonunun niteliği: burada hedef, AB mevzuatına destek amacıyla kullanılan Avrupa standartlarının niteliğini güçlendirmektir, bu şu yollarla yapılabilir;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094171">
        <w:rPr>
          <w:rFonts w:ascii="Arial" w:hAnsi="Arial" w:cs="Arial"/>
          <w:color w:val="000000"/>
        </w:rPr>
        <w:t xml:space="preserve">  </w:t>
      </w:r>
      <w:r w:rsidR="00F07FD7" w:rsidRPr="00094171">
        <w:rPr>
          <w:rFonts w:ascii="Arial" w:hAnsi="Arial" w:cs="Arial"/>
          <w:color w:val="000000"/>
        </w:rPr>
        <w:t xml:space="preserve">Fransızca, İngilizce ve Almanca haricindeki topluluk dillerine çeviriyi </w:t>
      </w:r>
      <w:r w:rsidR="00094171" w:rsidRPr="00094171">
        <w:rPr>
          <w:rFonts w:ascii="Arial" w:hAnsi="Arial" w:cs="Arial"/>
          <w:color w:val="000000"/>
        </w:rPr>
        <w:t>desteklemek,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094171">
        <w:rPr>
          <w:rFonts w:ascii="Arial" w:hAnsi="Arial" w:cs="Arial"/>
          <w:color w:val="000000"/>
        </w:rPr>
        <w:t>B</w:t>
      </w:r>
      <w:r w:rsidR="00F07FD7" w:rsidRPr="00094171">
        <w:rPr>
          <w:rFonts w:ascii="Arial" w:hAnsi="Arial" w:cs="Arial"/>
          <w:color w:val="000000"/>
        </w:rPr>
        <w:t xml:space="preserve">u EN lerin AB direktiflerinin esas gerekliliklerine uyumunu sağlamak için danışmanların faaliyetlerini desteklemek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3. </w:t>
      </w:r>
      <w:r w:rsidR="00F07FD7" w:rsidRPr="00094171">
        <w:rPr>
          <w:rFonts w:ascii="Arial" w:hAnsi="Arial" w:cs="Arial"/>
          <w:color w:val="000000"/>
        </w:rPr>
        <w:t xml:space="preserve">Çeşitli AB politika ve mevzuatını desteklemek için </w:t>
      </w:r>
      <w:r w:rsidR="005D1553" w:rsidRPr="00094171">
        <w:rPr>
          <w:rFonts w:ascii="Arial" w:hAnsi="Arial" w:cs="Arial"/>
          <w:color w:val="000000"/>
        </w:rPr>
        <w:t xml:space="preserve">98/34 Komite prosedürü yoluyla kabul edilmiş EC </w:t>
      </w:r>
      <w:r w:rsidR="004717EF" w:rsidRPr="00094171">
        <w:rPr>
          <w:rFonts w:ascii="Arial" w:hAnsi="Arial" w:cs="Arial"/>
          <w:color w:val="000000"/>
        </w:rPr>
        <w:t xml:space="preserve">vekaletleri temelinde Avrupa standardizasyon çalışmalarını desteklemek (EN lerin üretimi..vs)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4. </w:t>
      </w:r>
      <w:r w:rsidR="00826D13" w:rsidRPr="00094171">
        <w:rPr>
          <w:rFonts w:ascii="Arial" w:hAnsi="Arial" w:cs="Arial"/>
          <w:color w:val="000000"/>
        </w:rPr>
        <w:t xml:space="preserve">Avrupa standardizasyon sisteminin dünya çapında dışarıdan görünür olması ve geliştirilmesi </w:t>
      </w:r>
      <w:r w:rsidR="00557EA9" w:rsidRPr="00094171">
        <w:rPr>
          <w:rFonts w:ascii="Arial" w:hAnsi="Arial" w:cs="Arial"/>
          <w:color w:val="000000"/>
        </w:rPr>
        <w:t xml:space="preserve">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5. </w:t>
      </w:r>
      <w:r w:rsidR="00391B4B" w:rsidRPr="00094171">
        <w:rPr>
          <w:rFonts w:ascii="Arial" w:hAnsi="Arial" w:cs="Arial"/>
          <w:color w:val="000000"/>
        </w:rPr>
        <w:t xml:space="preserve">Dış İlişkiler Genel Müdürlüklerince idare edilen işbirliği ve teknik destek sözleşmeleri </w:t>
      </w:r>
      <w:r w:rsidR="004F40D6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6.2 </w:t>
      </w:r>
      <w:r w:rsidR="00721514" w:rsidRPr="00094171">
        <w:rPr>
          <w:rFonts w:ascii="Arial" w:hAnsi="Arial" w:cs="Arial"/>
          <w:b/>
          <w:bCs/>
          <w:color w:val="000000"/>
        </w:rPr>
        <w:t xml:space="preserve">Sistemin yaşam kabiliyeti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3188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AB mevzuatı ve yeni p</w:t>
      </w:r>
      <w:r w:rsidR="001A073F" w:rsidRPr="00094171">
        <w:rPr>
          <w:rFonts w:ascii="Arial" w:hAnsi="Arial" w:cs="Arial"/>
          <w:color w:val="000000"/>
        </w:rPr>
        <w:t>o</w:t>
      </w:r>
      <w:r w:rsidRPr="00094171">
        <w:rPr>
          <w:rFonts w:ascii="Arial" w:hAnsi="Arial" w:cs="Arial"/>
          <w:color w:val="000000"/>
        </w:rPr>
        <w:t>l</w:t>
      </w:r>
      <w:r w:rsidR="001A073F" w:rsidRPr="00094171">
        <w:rPr>
          <w:rFonts w:ascii="Arial" w:hAnsi="Arial" w:cs="Arial"/>
          <w:color w:val="000000"/>
        </w:rPr>
        <w:t xml:space="preserve">itika alanlarını destekleme ihtiyacının ötesinde, </w:t>
      </w:r>
      <w:r w:rsidR="005E6F16" w:rsidRPr="00094171">
        <w:rPr>
          <w:rFonts w:ascii="Arial" w:hAnsi="Arial" w:cs="Arial"/>
          <w:b/>
          <w:color w:val="000000"/>
        </w:rPr>
        <w:t>t</w:t>
      </w:r>
      <w:r w:rsidR="001A073F" w:rsidRPr="00094171">
        <w:rPr>
          <w:rFonts w:ascii="Arial" w:hAnsi="Arial" w:cs="Arial"/>
          <w:b/>
          <w:color w:val="000000"/>
        </w:rPr>
        <w:t>icaret için bariyerleri kaldırabilecek ve ürün ve hizmetler için Avrupa sanayinin rekabet edebilirliğini arttırabilecek bir Avrupa standardizasyon sisteminin destekle</w:t>
      </w:r>
      <w:r w:rsidRPr="00094171">
        <w:rPr>
          <w:rFonts w:ascii="Arial" w:hAnsi="Arial" w:cs="Arial"/>
          <w:b/>
          <w:color w:val="000000"/>
        </w:rPr>
        <w:t>n</w:t>
      </w:r>
      <w:r w:rsidR="001A073F" w:rsidRPr="00094171">
        <w:rPr>
          <w:rFonts w:ascii="Arial" w:hAnsi="Arial" w:cs="Arial"/>
          <w:b/>
          <w:color w:val="000000"/>
        </w:rPr>
        <w:t>mesi EC’nin ciddi anlamda yararınadır</w:t>
      </w:r>
      <w:r w:rsidR="001A073F" w:rsidRPr="00094171">
        <w:rPr>
          <w:rFonts w:ascii="Arial" w:hAnsi="Arial" w:cs="Arial"/>
          <w:color w:val="000000"/>
        </w:rPr>
        <w:t xml:space="preserve">. </w:t>
      </w:r>
      <w:r w:rsidR="005E6F16" w:rsidRPr="00094171">
        <w:rPr>
          <w:rFonts w:ascii="Arial" w:hAnsi="Arial" w:cs="Arial"/>
          <w:color w:val="000000"/>
        </w:rPr>
        <w:t xml:space="preserve"> </w:t>
      </w:r>
      <w:r w:rsidR="001A073F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5E6F16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Ancak, şu anda, Avrupa standardizasyonuna açık bir şekilde izin veren bir yasa bulunmamaktadır. </w:t>
      </w:r>
      <w:r w:rsidR="00F54CAD" w:rsidRPr="00094171">
        <w:rPr>
          <w:rFonts w:ascii="Arial" w:hAnsi="Arial" w:cs="Arial"/>
          <w:color w:val="000000"/>
        </w:rPr>
        <w:t xml:space="preserve"> Bu açığın üstesinden gelebilmek için, Avrupa standardizasyonunun tüm faaliyetlerine Komisyonun mali destek sağlamasına izin veren </w:t>
      </w:r>
      <w:r w:rsidR="00F54CAD" w:rsidRPr="00094171">
        <w:rPr>
          <w:rFonts w:ascii="Arial" w:hAnsi="Arial" w:cs="Arial"/>
          <w:b/>
          <w:color w:val="000000"/>
        </w:rPr>
        <w:t>yeni bir tek ve temel yasaya</w:t>
      </w:r>
      <w:r w:rsidR="00F54CAD" w:rsidRPr="00094171">
        <w:rPr>
          <w:rFonts w:ascii="Arial" w:hAnsi="Arial" w:cs="Arial"/>
          <w:color w:val="000000"/>
        </w:rPr>
        <w:t xml:space="preserve"> ihtiyaç vardır. </w:t>
      </w:r>
      <w:r w:rsidR="00D86084" w:rsidRPr="00094171">
        <w:rPr>
          <w:rFonts w:ascii="Arial" w:hAnsi="Arial" w:cs="Arial"/>
          <w:color w:val="000000"/>
        </w:rPr>
        <w:t xml:space="preserve"> </w:t>
      </w:r>
      <w:r w:rsidR="00F54CAD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D86084" w:rsidRPr="00094171">
        <w:rPr>
          <w:rFonts w:ascii="Arial" w:hAnsi="Arial" w:cs="Arial"/>
          <w:b/>
          <w:color w:val="000000"/>
        </w:rPr>
        <w:t xml:space="preserve">Bu yasa kapsamlı olmalı </w:t>
      </w:r>
      <w:r w:rsidR="00D86084" w:rsidRPr="00094171">
        <w:rPr>
          <w:rFonts w:ascii="Arial" w:hAnsi="Arial" w:cs="Arial"/>
          <w:color w:val="000000"/>
        </w:rPr>
        <w:t xml:space="preserve">ve örneğin bilgi ve iletişim </w:t>
      </w:r>
      <w:r w:rsidR="00057F8E" w:rsidRPr="00094171">
        <w:rPr>
          <w:rFonts w:ascii="Arial" w:hAnsi="Arial" w:cs="Arial"/>
          <w:color w:val="000000"/>
        </w:rPr>
        <w:t>teknolojisi, nakliye</w:t>
      </w:r>
      <w:r w:rsidR="00D86084" w:rsidRPr="00094171">
        <w:rPr>
          <w:rFonts w:ascii="Arial" w:hAnsi="Arial" w:cs="Arial"/>
          <w:color w:val="000000"/>
        </w:rPr>
        <w:t xml:space="preserve">, çevre ve tüketici koruma gibi tüm politika alanlarında standardizasyonun artan bir şekilde kullanımını dikkate almalıdır. </w:t>
      </w:r>
      <w:r w:rsidR="008865C2" w:rsidRPr="00094171">
        <w:rPr>
          <w:rFonts w:ascii="Arial" w:hAnsi="Arial" w:cs="Arial"/>
          <w:color w:val="000000"/>
        </w:rPr>
        <w:t xml:space="preserve"> Aynı zamanda, bu yeni yasa</w:t>
      </w:r>
      <w:r w:rsidR="00031884" w:rsidRPr="00094171">
        <w:rPr>
          <w:rFonts w:ascii="Arial" w:hAnsi="Arial" w:cs="Arial"/>
          <w:color w:val="000000"/>
        </w:rPr>
        <w:t>nın</w:t>
      </w:r>
      <w:r w:rsidR="008865C2" w:rsidRPr="00094171">
        <w:rPr>
          <w:rFonts w:ascii="Arial" w:hAnsi="Arial" w:cs="Arial"/>
          <w:color w:val="000000"/>
        </w:rPr>
        <w:t xml:space="preserve"> Avrupa standardizasyonunun</w:t>
      </w:r>
      <w:r w:rsidR="00057F8E" w:rsidRPr="00094171">
        <w:rPr>
          <w:rFonts w:ascii="Arial" w:hAnsi="Arial" w:cs="Arial"/>
          <w:color w:val="000000"/>
        </w:rPr>
        <w:t xml:space="preserve"> özel ihtiyaçlarını dikkate alması gerekecektir.</w:t>
      </w:r>
      <w:r w:rsidR="00551084" w:rsidRPr="00094171">
        <w:rPr>
          <w:rFonts w:ascii="Arial" w:hAnsi="Arial" w:cs="Arial"/>
          <w:color w:val="000000"/>
        </w:rPr>
        <w:t xml:space="preserve"> </w:t>
      </w:r>
      <w:r w:rsidR="008865C2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55108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Sistemin</w:t>
      </w:r>
      <w:r w:rsidR="002C706F" w:rsidRPr="00094171">
        <w:rPr>
          <w:rFonts w:ascii="Arial" w:hAnsi="Arial" w:cs="Arial"/>
          <w:color w:val="000000"/>
        </w:rPr>
        <w:t xml:space="preserve"> yaşam kabiliyeti, </w:t>
      </w:r>
      <w:r w:rsidRPr="00094171">
        <w:rPr>
          <w:rFonts w:ascii="Arial" w:hAnsi="Arial" w:cs="Arial"/>
          <w:color w:val="000000"/>
        </w:rPr>
        <w:t xml:space="preserve">genişlemeden sonra sistemde daha iyi bir tutarlılık ve istikrar sağlamak için Genel Sekreteryaların finansmanı açısından da düşünülmelidir. </w:t>
      </w:r>
      <w:r w:rsidR="00281C4A" w:rsidRPr="00094171">
        <w:rPr>
          <w:rFonts w:ascii="Arial" w:hAnsi="Arial" w:cs="Arial"/>
          <w:b/>
          <w:color w:val="000000"/>
        </w:rPr>
        <w:t xml:space="preserve">Etkin ve </w:t>
      </w:r>
      <w:r w:rsidR="00281C4A" w:rsidRPr="00094171">
        <w:rPr>
          <w:rFonts w:ascii="Arial" w:hAnsi="Arial" w:cs="Arial"/>
          <w:b/>
          <w:color w:val="000000"/>
        </w:rPr>
        <w:lastRenderedPageBreak/>
        <w:t>istikrarlı merkezi altyapıların varlığı Avrupa standardizasyon sisteminin işlemesi için bir ön koşuldur</w:t>
      </w:r>
      <w:r w:rsidR="00281C4A" w:rsidRPr="00094171">
        <w:rPr>
          <w:rFonts w:ascii="Arial" w:hAnsi="Arial" w:cs="Arial"/>
          <w:color w:val="000000"/>
        </w:rPr>
        <w:t xml:space="preserve">. </w:t>
      </w:r>
      <w:r w:rsidR="00056F92" w:rsidRPr="00094171">
        <w:rPr>
          <w:rFonts w:ascii="Arial" w:hAnsi="Arial" w:cs="Arial"/>
          <w:b/>
          <w:bCs/>
          <w:color w:val="000000"/>
        </w:rPr>
        <w:t xml:space="preserve"> </w:t>
      </w:r>
      <w:r w:rsidR="00B6513D" w:rsidRPr="00094171">
        <w:rPr>
          <w:rFonts w:ascii="Arial" w:hAnsi="Arial" w:cs="Arial"/>
          <w:bCs/>
          <w:color w:val="000000"/>
        </w:rPr>
        <w:t>Hâlihazırda</w:t>
      </w:r>
      <w:r w:rsidR="00056F92" w:rsidRPr="00094171">
        <w:rPr>
          <w:rFonts w:ascii="Arial" w:hAnsi="Arial" w:cs="Arial"/>
          <w:bCs/>
          <w:color w:val="000000"/>
        </w:rPr>
        <w:t xml:space="preserve">, CEN ve CENELEC durumlarında merkezi altyapıların finansmanı özel olarak AB ve EFTA fonlarına ve üyelik </w:t>
      </w:r>
      <w:r w:rsidR="00B6513D" w:rsidRPr="00094171">
        <w:rPr>
          <w:rFonts w:ascii="Arial" w:hAnsi="Arial" w:cs="Arial"/>
          <w:bCs/>
          <w:color w:val="000000"/>
        </w:rPr>
        <w:t>aidatlarına</w:t>
      </w:r>
      <w:r w:rsidR="00056F92" w:rsidRPr="00094171">
        <w:rPr>
          <w:rFonts w:ascii="Arial" w:hAnsi="Arial" w:cs="Arial"/>
          <w:bCs/>
          <w:color w:val="000000"/>
        </w:rPr>
        <w:t xml:space="preserve"> bağlıdır</w:t>
      </w:r>
      <w:r w:rsidR="00056F92" w:rsidRPr="00094171">
        <w:rPr>
          <w:rFonts w:ascii="Arial" w:hAnsi="Arial" w:cs="Arial"/>
          <w:b/>
          <w:bCs/>
          <w:color w:val="000000"/>
        </w:rPr>
        <w:t xml:space="preserve">. </w:t>
      </w:r>
      <w:r w:rsidR="00B6513D" w:rsidRPr="00094171">
        <w:rPr>
          <w:rFonts w:ascii="Arial" w:hAnsi="Arial" w:cs="Arial"/>
          <w:b/>
          <w:bCs/>
          <w:color w:val="000000"/>
        </w:rPr>
        <w:t xml:space="preserve"> </w:t>
      </w:r>
      <w:r w:rsidR="0073000A" w:rsidRPr="00094171">
        <w:rPr>
          <w:rFonts w:ascii="Arial" w:hAnsi="Arial" w:cs="Arial"/>
          <w:bCs/>
          <w:color w:val="000000"/>
        </w:rPr>
        <w:t xml:space="preserve">Karşılaştırırsak, Ulusal Standartlar Organları ürün ve hizmetlerden gelen gelirler de dahil olmak üzere geniş çaplı doğrudan gelir temelinden yararlanmaktadır. </w:t>
      </w:r>
      <w:r w:rsidR="007B5A0F" w:rsidRPr="00094171">
        <w:rPr>
          <w:rFonts w:ascii="Arial" w:hAnsi="Arial" w:cs="Arial"/>
          <w:b/>
          <w:bCs/>
          <w:color w:val="000000"/>
        </w:rPr>
        <w:t xml:space="preserve"> </w:t>
      </w:r>
      <w:r w:rsidR="0073000A" w:rsidRPr="00094171">
        <w:rPr>
          <w:rFonts w:ascii="Arial" w:hAnsi="Arial" w:cs="Arial"/>
          <w:b/>
          <w:bCs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</w:p>
    <w:p w:rsidR="00080035" w:rsidRDefault="007B5A0F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094171">
        <w:rPr>
          <w:rFonts w:ascii="Arial" w:hAnsi="Arial" w:cs="Arial"/>
          <w:color w:val="000000"/>
        </w:rPr>
        <w:t xml:space="preserve">Komisyon, kamu yetkililerinden (Komisyon da dahil), </w:t>
      </w:r>
      <w:r w:rsidR="00C41FB1" w:rsidRPr="00094171">
        <w:rPr>
          <w:rFonts w:ascii="Arial" w:hAnsi="Arial" w:cs="Arial"/>
          <w:color w:val="000000"/>
        </w:rPr>
        <w:t>ve Ulusal Stand</w:t>
      </w:r>
      <w:r w:rsidR="00F62B1F" w:rsidRPr="00094171">
        <w:rPr>
          <w:rFonts w:ascii="Arial" w:hAnsi="Arial" w:cs="Arial"/>
          <w:color w:val="000000"/>
        </w:rPr>
        <w:t>a</w:t>
      </w:r>
      <w:r w:rsidR="00C41FB1" w:rsidRPr="00094171">
        <w:rPr>
          <w:rFonts w:ascii="Arial" w:hAnsi="Arial" w:cs="Arial"/>
          <w:color w:val="000000"/>
        </w:rPr>
        <w:t>rtlar Organlarından gelen katkıların Avurpa sisteminin mali yaşam kabiliyetini sağlamak için yeterli olmadığını düşünmektedir.</w:t>
      </w:r>
      <w:r w:rsidR="009E4496" w:rsidRPr="00094171">
        <w:rPr>
          <w:rFonts w:ascii="Arial" w:hAnsi="Arial" w:cs="Arial"/>
          <w:color w:val="000000"/>
        </w:rPr>
        <w:t xml:space="preserve"> </w:t>
      </w:r>
      <w:r w:rsidR="00C41FB1" w:rsidRPr="00094171">
        <w:rPr>
          <w:rFonts w:ascii="Arial" w:hAnsi="Arial" w:cs="Arial"/>
          <w:color w:val="000000"/>
        </w:rPr>
        <w:t xml:space="preserve"> </w:t>
      </w:r>
      <w:r w:rsidR="00DD3CE0" w:rsidRPr="00094171">
        <w:rPr>
          <w:rFonts w:ascii="Arial" w:hAnsi="Arial" w:cs="Arial"/>
          <w:color w:val="000000"/>
        </w:rPr>
        <w:t>Merkezi altyapılar için ilave kaynak sağlama imkanı CEN ve CENEL</w:t>
      </w:r>
      <w:r w:rsidR="00F62B1F" w:rsidRPr="00094171">
        <w:rPr>
          <w:rFonts w:ascii="Arial" w:hAnsi="Arial" w:cs="Arial"/>
          <w:color w:val="000000"/>
        </w:rPr>
        <w:t>E</w:t>
      </w:r>
      <w:r w:rsidR="00DD3CE0" w:rsidRPr="00094171">
        <w:rPr>
          <w:rFonts w:ascii="Arial" w:hAnsi="Arial" w:cs="Arial"/>
          <w:color w:val="000000"/>
        </w:rPr>
        <w:t xml:space="preserve">C ile birlikte incelenmelidir. </w:t>
      </w:r>
      <w:r w:rsidR="003E37F1" w:rsidRPr="00094171">
        <w:rPr>
          <w:rFonts w:ascii="Arial" w:hAnsi="Arial" w:cs="Arial"/>
          <w:color w:val="000000"/>
        </w:rPr>
        <w:t xml:space="preserve"> Tüm ESO kurullarında paydaş temsilcilerinin bulunması da bir istikrar</w:t>
      </w:r>
      <w:r w:rsidR="00F62B1F" w:rsidRPr="00094171">
        <w:rPr>
          <w:rFonts w:ascii="Arial" w:hAnsi="Arial" w:cs="Arial"/>
          <w:color w:val="000000"/>
        </w:rPr>
        <w:t>, etkinlik ve yaratıcılık kayna</w:t>
      </w:r>
      <w:r w:rsidR="003E37F1" w:rsidRPr="00094171">
        <w:rPr>
          <w:rFonts w:ascii="Arial" w:hAnsi="Arial" w:cs="Arial"/>
          <w:color w:val="000000"/>
        </w:rPr>
        <w:t>ğı olabilir.</w:t>
      </w:r>
      <w:r w:rsidR="006370A8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F62B1F" w:rsidRPr="00094171">
        <w:rPr>
          <w:rFonts w:ascii="Arial" w:hAnsi="Arial" w:cs="Arial"/>
          <w:b/>
          <w:color w:val="000000"/>
        </w:rPr>
        <w:t>Komisyon, Ulusal S</w:t>
      </w:r>
      <w:r w:rsidR="006370A8" w:rsidRPr="00094171">
        <w:rPr>
          <w:rFonts w:ascii="Arial" w:hAnsi="Arial" w:cs="Arial"/>
          <w:b/>
          <w:color w:val="000000"/>
        </w:rPr>
        <w:t>t</w:t>
      </w:r>
      <w:r w:rsidR="00F62B1F" w:rsidRPr="00094171">
        <w:rPr>
          <w:rFonts w:ascii="Arial" w:hAnsi="Arial" w:cs="Arial"/>
          <w:b/>
          <w:color w:val="000000"/>
        </w:rPr>
        <w:t>a</w:t>
      </w:r>
      <w:r w:rsidR="006370A8" w:rsidRPr="00094171">
        <w:rPr>
          <w:rFonts w:ascii="Arial" w:hAnsi="Arial" w:cs="Arial"/>
          <w:b/>
          <w:color w:val="000000"/>
        </w:rPr>
        <w:t>nd</w:t>
      </w:r>
      <w:r w:rsidR="00F62B1F" w:rsidRPr="00094171">
        <w:rPr>
          <w:rFonts w:ascii="Arial" w:hAnsi="Arial" w:cs="Arial"/>
          <w:b/>
          <w:color w:val="000000"/>
        </w:rPr>
        <w:t>a</w:t>
      </w:r>
      <w:r w:rsidR="006370A8" w:rsidRPr="00094171">
        <w:rPr>
          <w:rFonts w:ascii="Arial" w:hAnsi="Arial" w:cs="Arial"/>
          <w:b/>
          <w:color w:val="000000"/>
        </w:rPr>
        <w:t>rtlar Organlarının</w:t>
      </w:r>
      <w:r w:rsidR="00C831F3" w:rsidRPr="00094171">
        <w:rPr>
          <w:rFonts w:ascii="Arial" w:hAnsi="Arial" w:cs="Arial"/>
          <w:b/>
          <w:color w:val="000000"/>
        </w:rPr>
        <w:t xml:space="preserve"> finan</w:t>
      </w:r>
      <w:r w:rsidR="006370A8" w:rsidRPr="00094171">
        <w:rPr>
          <w:rFonts w:ascii="Arial" w:hAnsi="Arial" w:cs="Arial"/>
          <w:b/>
          <w:color w:val="000000"/>
        </w:rPr>
        <w:t>smanının sağlanma yollarını dikkate alarak,  Avrupa standardiz</w:t>
      </w:r>
      <w:r w:rsidR="00240BC2" w:rsidRPr="00094171">
        <w:rPr>
          <w:rFonts w:ascii="Arial" w:hAnsi="Arial" w:cs="Arial"/>
          <w:b/>
          <w:color w:val="000000"/>
        </w:rPr>
        <w:t>asyon sisteminin uzun ömürlü fi</w:t>
      </w:r>
      <w:r w:rsidR="006370A8" w:rsidRPr="00094171">
        <w:rPr>
          <w:rFonts w:ascii="Arial" w:hAnsi="Arial" w:cs="Arial"/>
          <w:b/>
          <w:color w:val="000000"/>
        </w:rPr>
        <w:t xml:space="preserve">nansmanını sağlamak için </w:t>
      </w:r>
      <w:r w:rsidR="009536FA" w:rsidRPr="00094171">
        <w:rPr>
          <w:rFonts w:ascii="Arial" w:hAnsi="Arial" w:cs="Arial"/>
          <w:b/>
          <w:color w:val="000000"/>
        </w:rPr>
        <w:t xml:space="preserve">ESO ların paydaşlarla işbirliği halinde </w:t>
      </w:r>
      <w:r w:rsidR="006370A8" w:rsidRPr="00094171">
        <w:rPr>
          <w:rFonts w:ascii="Arial" w:hAnsi="Arial" w:cs="Arial"/>
          <w:b/>
          <w:color w:val="000000"/>
        </w:rPr>
        <w:t xml:space="preserve">daha fazla seçenekler araştırmasını önermektedir.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9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Default="00AD4EC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Sonuç olarak, belirtilen politika alanlarında (örneğin bilgi ve iletişim teknolojisi alanında ) </w:t>
      </w:r>
      <w:r w:rsidR="00B745D7" w:rsidRPr="00094171">
        <w:rPr>
          <w:rFonts w:ascii="Arial" w:hAnsi="Arial" w:cs="Arial"/>
          <w:color w:val="000000"/>
        </w:rPr>
        <w:t xml:space="preserve">üç Avrupa Standartlar </w:t>
      </w:r>
      <w:r w:rsidR="00953A0C" w:rsidRPr="00094171">
        <w:rPr>
          <w:rFonts w:ascii="Arial" w:hAnsi="Arial" w:cs="Arial"/>
          <w:color w:val="000000"/>
        </w:rPr>
        <w:t>Örgütü’nün</w:t>
      </w:r>
      <w:r w:rsidR="00B745D7" w:rsidRPr="00094171">
        <w:rPr>
          <w:rFonts w:ascii="Arial" w:hAnsi="Arial" w:cs="Arial"/>
          <w:color w:val="000000"/>
        </w:rPr>
        <w:t xml:space="preserve"> dışında kalan organizasyon ya da konso</w:t>
      </w:r>
      <w:r w:rsidR="00670C36" w:rsidRPr="00094171">
        <w:rPr>
          <w:rFonts w:ascii="Arial" w:hAnsi="Arial" w:cs="Arial"/>
          <w:color w:val="000000"/>
        </w:rPr>
        <w:t>rsiyumlarca oluşturulacak stand</w:t>
      </w:r>
      <w:r w:rsidR="00B745D7" w:rsidRPr="00094171">
        <w:rPr>
          <w:rFonts w:ascii="Arial" w:hAnsi="Arial" w:cs="Arial"/>
          <w:color w:val="000000"/>
        </w:rPr>
        <w:t>a</w:t>
      </w:r>
      <w:r w:rsidR="00670C36" w:rsidRPr="00094171">
        <w:rPr>
          <w:rFonts w:ascii="Arial" w:hAnsi="Arial" w:cs="Arial"/>
          <w:color w:val="000000"/>
        </w:rPr>
        <w:t>r</w:t>
      </w:r>
      <w:r w:rsidR="00B745D7" w:rsidRPr="00094171">
        <w:rPr>
          <w:rFonts w:ascii="Arial" w:hAnsi="Arial" w:cs="Arial"/>
          <w:color w:val="000000"/>
        </w:rPr>
        <w:t>t öncesi spesifikasyonları gel</w:t>
      </w:r>
      <w:r w:rsidR="003F0B1E" w:rsidRPr="00094171">
        <w:rPr>
          <w:rFonts w:ascii="Arial" w:hAnsi="Arial" w:cs="Arial"/>
          <w:color w:val="000000"/>
        </w:rPr>
        <w:t>iştirmek için bir ihtiyaç olabi</w:t>
      </w:r>
      <w:r w:rsidR="00AE15B5" w:rsidRPr="00094171">
        <w:rPr>
          <w:rFonts w:ascii="Arial" w:hAnsi="Arial" w:cs="Arial"/>
          <w:color w:val="000000"/>
        </w:rPr>
        <w:t>lir</w:t>
      </w:r>
      <w:r w:rsidR="00080035" w:rsidRPr="00094171">
        <w:rPr>
          <w:rFonts w:ascii="Arial" w:hAnsi="Arial" w:cs="Arial"/>
          <w:color w:val="000000"/>
        </w:rPr>
        <w:t xml:space="preserve">. </w:t>
      </w:r>
      <w:r w:rsidR="00AE15B5" w:rsidRPr="00094171">
        <w:rPr>
          <w:rFonts w:ascii="Arial" w:hAnsi="Arial" w:cs="Arial"/>
          <w:color w:val="000000"/>
        </w:rPr>
        <w:t xml:space="preserve">Bu </w:t>
      </w:r>
      <w:r w:rsidR="00C94284" w:rsidRPr="00094171">
        <w:rPr>
          <w:rFonts w:ascii="Arial" w:hAnsi="Arial" w:cs="Arial"/>
          <w:color w:val="000000"/>
        </w:rPr>
        <w:t>da, özellikle</w:t>
      </w:r>
      <w:r w:rsidR="00AE15B5" w:rsidRPr="00094171">
        <w:rPr>
          <w:rFonts w:ascii="Arial" w:hAnsi="Arial" w:cs="Arial"/>
          <w:color w:val="000000"/>
        </w:rPr>
        <w:t xml:space="preserve"> Avrupa Standartlar</w:t>
      </w:r>
      <w:r w:rsidR="00B44562" w:rsidRPr="00094171">
        <w:rPr>
          <w:rFonts w:ascii="Arial" w:hAnsi="Arial" w:cs="Arial"/>
          <w:color w:val="000000"/>
        </w:rPr>
        <w:t xml:space="preserve">ı </w:t>
      </w:r>
      <w:r w:rsidR="00D36B21" w:rsidRPr="00094171">
        <w:rPr>
          <w:rFonts w:ascii="Arial" w:hAnsi="Arial" w:cs="Arial"/>
          <w:color w:val="000000"/>
        </w:rPr>
        <w:t>Örgütleri’nin</w:t>
      </w:r>
      <w:r w:rsidR="00AE15B5" w:rsidRPr="00094171">
        <w:rPr>
          <w:rFonts w:ascii="Arial" w:hAnsi="Arial" w:cs="Arial"/>
          <w:color w:val="000000"/>
        </w:rPr>
        <w:t xml:space="preserve"> Avrupa Standartları </w:t>
      </w:r>
      <w:r w:rsidR="00C83A39" w:rsidRPr="00094171">
        <w:rPr>
          <w:rFonts w:ascii="Arial" w:hAnsi="Arial" w:cs="Arial"/>
          <w:color w:val="000000"/>
        </w:rPr>
        <w:t>geliştiremeyecekleri ya da geliştirmeye gönüllü olmadıkları</w:t>
      </w:r>
      <w:r w:rsidR="00AE15B5" w:rsidRPr="00094171">
        <w:rPr>
          <w:rFonts w:ascii="Arial" w:hAnsi="Arial" w:cs="Arial"/>
          <w:color w:val="000000"/>
        </w:rPr>
        <w:t xml:space="preserve"> durumdur.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C94284" w:rsidRPr="00094171">
        <w:rPr>
          <w:rFonts w:ascii="Arial" w:hAnsi="Arial" w:cs="Arial"/>
          <w:color w:val="000000"/>
        </w:rPr>
        <w:t xml:space="preserve">Avrupa standardizasyonuna mali destek sağlamak için </w:t>
      </w:r>
      <w:r w:rsidR="00D176EA" w:rsidRPr="00094171">
        <w:rPr>
          <w:rFonts w:ascii="Arial" w:hAnsi="Arial" w:cs="Arial"/>
          <w:color w:val="000000"/>
        </w:rPr>
        <w:t>getirilec</w:t>
      </w:r>
      <w:r w:rsidR="00670C36" w:rsidRPr="00094171">
        <w:rPr>
          <w:rFonts w:ascii="Arial" w:hAnsi="Arial" w:cs="Arial"/>
          <w:color w:val="000000"/>
        </w:rPr>
        <w:t xml:space="preserve">ek olan yasal zemin Komisyonun </w:t>
      </w:r>
      <w:r w:rsidR="00D176EA" w:rsidRPr="00094171">
        <w:rPr>
          <w:rFonts w:ascii="Arial" w:hAnsi="Arial" w:cs="Arial"/>
          <w:color w:val="000000"/>
        </w:rPr>
        <w:t>a</w:t>
      </w:r>
      <w:r w:rsidR="00670C36" w:rsidRPr="00094171">
        <w:rPr>
          <w:rFonts w:ascii="Arial" w:hAnsi="Arial" w:cs="Arial"/>
          <w:color w:val="000000"/>
        </w:rPr>
        <w:t>d</w:t>
      </w:r>
      <w:r w:rsidR="00D176EA" w:rsidRPr="00094171">
        <w:rPr>
          <w:rFonts w:ascii="Arial" w:hAnsi="Arial" w:cs="Arial"/>
          <w:color w:val="000000"/>
        </w:rPr>
        <w:t xml:space="preserve">il rekabet sağlama prosedürleri temelinde mali destek sağlamasına izin vermelidir. </w:t>
      </w:r>
      <w:r w:rsidR="004E114D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7. </w:t>
      </w:r>
      <w:r w:rsidR="004E114D" w:rsidRPr="00094171">
        <w:rPr>
          <w:rFonts w:ascii="Arial" w:hAnsi="Arial" w:cs="Arial"/>
          <w:b/>
          <w:bCs/>
          <w:color w:val="000000"/>
        </w:rPr>
        <w:t xml:space="preserve">ULUSLARARSI STANDARDİZASYON ORGANLARINDA İYİ YÖNETİŞİM İÇİN AVRUPA STANDARTLARI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351F8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Dünya Ticaret Örgütü içinde, TBT anlaşması dahilinde “uluslararsı standartlar” oluşturan çok sayıda uluslarar</w:t>
      </w:r>
      <w:r w:rsidR="00BF7AC5" w:rsidRPr="00094171">
        <w:rPr>
          <w:rFonts w:ascii="Arial" w:hAnsi="Arial" w:cs="Arial"/>
          <w:color w:val="000000"/>
        </w:rPr>
        <w:t>a</w:t>
      </w:r>
      <w:r w:rsidRPr="00094171">
        <w:rPr>
          <w:rFonts w:ascii="Arial" w:hAnsi="Arial" w:cs="Arial"/>
          <w:color w:val="000000"/>
        </w:rPr>
        <w:t>sı standardizasyon organizasyonu bulunmaktadır, örneğin Uluslarar</w:t>
      </w:r>
      <w:r w:rsidR="00BF7AC5" w:rsidRPr="00094171">
        <w:rPr>
          <w:rFonts w:ascii="Arial" w:hAnsi="Arial" w:cs="Arial"/>
          <w:color w:val="000000"/>
        </w:rPr>
        <w:t>a</w:t>
      </w:r>
      <w:r w:rsidRPr="00094171">
        <w:rPr>
          <w:rFonts w:ascii="Arial" w:hAnsi="Arial" w:cs="Arial"/>
          <w:color w:val="000000"/>
        </w:rPr>
        <w:t>sı Deni</w:t>
      </w:r>
      <w:r w:rsidR="00BF7AC5" w:rsidRPr="00094171">
        <w:rPr>
          <w:rFonts w:ascii="Arial" w:hAnsi="Arial" w:cs="Arial"/>
          <w:color w:val="000000"/>
        </w:rPr>
        <w:t>z</w:t>
      </w:r>
      <w:r w:rsidRPr="00094171">
        <w:rPr>
          <w:rFonts w:ascii="Arial" w:hAnsi="Arial" w:cs="Arial"/>
          <w:color w:val="000000"/>
        </w:rPr>
        <w:t xml:space="preserve">cilik Örgütü ya da uluslararsı yollar, demiryolları, kara içi su yolu, ve kombine nakliye </w:t>
      </w:r>
      <w:r w:rsidR="005E29BD" w:rsidRPr="00094171">
        <w:rPr>
          <w:rFonts w:ascii="Arial" w:hAnsi="Arial" w:cs="Arial"/>
          <w:color w:val="000000"/>
        </w:rPr>
        <w:t>gibi. Bu “standartlar”</w:t>
      </w:r>
      <w:r w:rsidR="00600DAF" w:rsidRPr="00094171">
        <w:rPr>
          <w:rFonts w:ascii="Arial" w:hAnsi="Arial" w:cs="Arial"/>
          <w:color w:val="000000"/>
        </w:rPr>
        <w:t>,</w:t>
      </w:r>
      <w:r w:rsidR="005E29BD" w:rsidRPr="00094171">
        <w:rPr>
          <w:rFonts w:ascii="Arial" w:hAnsi="Arial" w:cs="Arial"/>
          <w:color w:val="000000"/>
        </w:rPr>
        <w:t xml:space="preserve"> hedef alınan paydaşların </w:t>
      </w:r>
      <w:r w:rsidR="00600DAF" w:rsidRPr="00094171">
        <w:rPr>
          <w:rFonts w:ascii="Arial" w:hAnsi="Arial" w:cs="Arial"/>
          <w:color w:val="000000"/>
        </w:rPr>
        <w:t xml:space="preserve">tek tek </w:t>
      </w:r>
      <w:r w:rsidR="005E29BD" w:rsidRPr="00094171">
        <w:rPr>
          <w:rFonts w:ascii="Arial" w:hAnsi="Arial" w:cs="Arial"/>
          <w:color w:val="000000"/>
        </w:rPr>
        <w:t xml:space="preserve">doğrudan katılımı </w:t>
      </w:r>
      <w:r w:rsidR="005E29BD" w:rsidRPr="00094171">
        <w:rPr>
          <w:rFonts w:ascii="Arial" w:hAnsi="Arial" w:cs="Arial"/>
          <w:color w:val="000000"/>
        </w:rPr>
        <w:lastRenderedPageBreak/>
        <w:t xml:space="preserve">olmaksızın hükümet temsilcileri </w:t>
      </w:r>
      <w:r w:rsidR="00600DAF" w:rsidRPr="00094171">
        <w:rPr>
          <w:rFonts w:ascii="Arial" w:hAnsi="Arial" w:cs="Arial"/>
          <w:color w:val="000000"/>
        </w:rPr>
        <w:t xml:space="preserve">tarafından </w:t>
      </w:r>
      <w:r w:rsidR="005E29BD" w:rsidRPr="00094171">
        <w:rPr>
          <w:rFonts w:ascii="Arial" w:hAnsi="Arial" w:cs="Arial"/>
          <w:color w:val="000000"/>
        </w:rPr>
        <w:t>özel olarak geliştir</w:t>
      </w:r>
      <w:r w:rsidR="00600DAF" w:rsidRPr="00094171">
        <w:rPr>
          <w:rFonts w:ascii="Arial" w:hAnsi="Arial" w:cs="Arial"/>
          <w:color w:val="000000"/>
        </w:rPr>
        <w:t>i</w:t>
      </w:r>
      <w:r w:rsidR="005E29BD" w:rsidRPr="00094171">
        <w:rPr>
          <w:rFonts w:ascii="Arial" w:hAnsi="Arial" w:cs="Arial"/>
          <w:color w:val="000000"/>
        </w:rPr>
        <w:t>lmiştir.</w:t>
      </w:r>
      <w:r w:rsidR="00600DAF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  <w:r w:rsidR="00600DAF" w:rsidRPr="00094171">
        <w:rPr>
          <w:rFonts w:ascii="Arial" w:hAnsi="Arial" w:cs="Arial"/>
          <w:b/>
          <w:color w:val="000000"/>
        </w:rPr>
        <w:t xml:space="preserve">İyi yönetişim ve hesap verilebilirlik konusundaki Avrupa ilkelerinin uygulamasını güçlendirme potansiyeli bulunmaktadır. </w:t>
      </w:r>
      <w:r w:rsidR="00A6081A" w:rsidRPr="00094171">
        <w:rPr>
          <w:rFonts w:ascii="Arial" w:hAnsi="Arial" w:cs="Arial"/>
          <w:b/>
          <w:color w:val="000000"/>
        </w:rPr>
        <w:t xml:space="preserve"> Komisyon, bu standartların geli</w:t>
      </w:r>
      <w:r w:rsidR="00BF7AC5" w:rsidRPr="00094171">
        <w:rPr>
          <w:rFonts w:ascii="Arial" w:hAnsi="Arial" w:cs="Arial"/>
          <w:b/>
          <w:color w:val="000000"/>
        </w:rPr>
        <w:t>ştirildiği prosedür ve yapıları</w:t>
      </w:r>
      <w:r w:rsidR="00A6081A" w:rsidRPr="00094171">
        <w:rPr>
          <w:rFonts w:ascii="Arial" w:hAnsi="Arial" w:cs="Arial"/>
          <w:b/>
          <w:color w:val="000000"/>
        </w:rPr>
        <w:t xml:space="preserve"> daha açık ve şeffaf bir hale getirmenin yollarını arayacaktır. </w:t>
      </w:r>
      <w:r w:rsidR="000318F0" w:rsidRPr="00094171">
        <w:rPr>
          <w:rFonts w:ascii="Arial" w:hAnsi="Arial" w:cs="Arial"/>
          <w:color w:val="000000"/>
        </w:rPr>
        <w:t xml:space="preserve"> </w:t>
      </w:r>
      <w:r w:rsidR="00A6081A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8. </w:t>
      </w:r>
      <w:r w:rsidR="000318F0" w:rsidRPr="00094171">
        <w:rPr>
          <w:rFonts w:ascii="Arial" w:hAnsi="Arial" w:cs="Arial"/>
          <w:b/>
          <w:bCs/>
          <w:color w:val="000000"/>
        </w:rPr>
        <w:t xml:space="preserve">STANDARDİZASYONUN KÜRESEL BOYUTU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54373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Küresel ticaret artmaya devam etmektedir.</w:t>
      </w:r>
      <w:r w:rsidR="005E5214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5E5214" w:rsidRPr="00094171">
        <w:rPr>
          <w:rFonts w:ascii="Arial" w:hAnsi="Arial" w:cs="Arial"/>
          <w:b/>
          <w:color w:val="000000"/>
        </w:rPr>
        <w:t>Uluslar arası standartların kullanımı pazara erişimi güçlendirip ticareti kolaylaştırabilir</w:t>
      </w:r>
      <w:r w:rsidR="00AA0283" w:rsidRPr="00094171">
        <w:rPr>
          <w:rFonts w:ascii="Arial" w:hAnsi="Arial" w:cs="Arial"/>
          <w:b/>
          <w:color w:val="000000"/>
        </w:rPr>
        <w:t xml:space="preserve">. </w:t>
      </w:r>
      <w:r w:rsidR="00AA0283" w:rsidRPr="00094171">
        <w:rPr>
          <w:rFonts w:ascii="Arial" w:hAnsi="Arial" w:cs="Arial"/>
          <w:color w:val="000000"/>
        </w:rPr>
        <w:t>Diğer bir çok ticaret bloğu gibi, Avrupa</w:t>
      </w:r>
      <w:r w:rsidR="00846735" w:rsidRPr="00094171">
        <w:rPr>
          <w:rFonts w:ascii="Arial" w:hAnsi="Arial" w:cs="Arial"/>
          <w:color w:val="000000"/>
        </w:rPr>
        <w:t xml:space="preserve"> da, </w:t>
      </w:r>
      <w:r w:rsidR="00AA0283" w:rsidRPr="00094171">
        <w:rPr>
          <w:rFonts w:ascii="Arial" w:hAnsi="Arial" w:cs="Arial"/>
          <w:color w:val="000000"/>
        </w:rPr>
        <w:t xml:space="preserve"> </w:t>
      </w:r>
      <w:r w:rsidR="00AA0283" w:rsidRPr="00094171">
        <w:rPr>
          <w:rFonts w:ascii="Arial" w:hAnsi="Arial" w:cs="Arial"/>
          <w:b/>
          <w:color w:val="000000"/>
        </w:rPr>
        <w:t>uluslar arası standartları temel alan ya da uluslar arası standartların aynısı olan tutarlı standartlar</w:t>
      </w:r>
      <w:r w:rsidR="00AA0283" w:rsidRPr="00094171">
        <w:rPr>
          <w:rFonts w:ascii="Arial" w:hAnsi="Arial" w:cs="Arial"/>
          <w:color w:val="000000"/>
        </w:rPr>
        <w:t xml:space="preserve"> felsefesini izlemektedir.</w:t>
      </w:r>
      <w:r w:rsidR="00846735" w:rsidRPr="00094171">
        <w:rPr>
          <w:rFonts w:ascii="Arial" w:hAnsi="Arial" w:cs="Arial"/>
          <w:b/>
          <w:color w:val="000000"/>
        </w:rPr>
        <w:t xml:space="preserve"> </w:t>
      </w:r>
      <w:r w:rsidR="00AA0283" w:rsidRPr="00094171">
        <w:rPr>
          <w:rFonts w:ascii="Arial" w:hAnsi="Arial" w:cs="Arial"/>
          <w:b/>
          <w:color w:val="000000"/>
        </w:rPr>
        <w:t xml:space="preserve"> </w:t>
      </w:r>
      <w:r w:rsidR="00846735" w:rsidRPr="00094171">
        <w:rPr>
          <w:rFonts w:ascii="Arial" w:hAnsi="Arial" w:cs="Arial"/>
          <w:color w:val="000000"/>
        </w:rPr>
        <w:t>Avrupa, bir çok dü</w:t>
      </w:r>
      <w:r w:rsidR="008B6CFE" w:rsidRPr="00094171">
        <w:rPr>
          <w:rFonts w:ascii="Arial" w:hAnsi="Arial" w:cs="Arial"/>
          <w:color w:val="000000"/>
        </w:rPr>
        <w:t xml:space="preserve">zeyde (aşağıya bakınız), Pazarda yer alanların ve eğer ihtiyaçlar ortaya çıkarsa, </w:t>
      </w:r>
      <w:r w:rsidR="00D74C0C" w:rsidRPr="00094171">
        <w:rPr>
          <w:rFonts w:ascii="Arial" w:hAnsi="Arial" w:cs="Arial"/>
          <w:color w:val="000000"/>
        </w:rPr>
        <w:t>y</w:t>
      </w:r>
      <w:r w:rsidR="009F6AD3" w:rsidRPr="00094171">
        <w:rPr>
          <w:rFonts w:ascii="Arial" w:hAnsi="Arial" w:cs="Arial"/>
          <w:color w:val="000000"/>
        </w:rPr>
        <w:t xml:space="preserve">etkililerin tüm ilgilenen taraflarca desteklenen tek ve gönüllü </w:t>
      </w:r>
      <w:r w:rsidR="00BA2927" w:rsidRPr="00094171">
        <w:rPr>
          <w:rFonts w:ascii="Arial" w:hAnsi="Arial" w:cs="Arial"/>
          <w:color w:val="000000"/>
        </w:rPr>
        <w:t xml:space="preserve">bir </w:t>
      </w:r>
      <w:r w:rsidR="0028486B" w:rsidRPr="00094171">
        <w:rPr>
          <w:rFonts w:ascii="Arial" w:hAnsi="Arial" w:cs="Arial"/>
          <w:color w:val="000000"/>
        </w:rPr>
        <w:t>standarda</w:t>
      </w:r>
      <w:r w:rsidR="00FD4F76" w:rsidRPr="00094171">
        <w:rPr>
          <w:rFonts w:ascii="Arial" w:hAnsi="Arial" w:cs="Arial"/>
          <w:color w:val="000000"/>
        </w:rPr>
        <w:t xml:space="preserve"> güvenebilecekleri</w:t>
      </w:r>
      <w:r w:rsidR="00084CB5" w:rsidRPr="00094171">
        <w:rPr>
          <w:rFonts w:ascii="Arial" w:hAnsi="Arial" w:cs="Arial"/>
          <w:color w:val="000000"/>
        </w:rPr>
        <w:t>,</w:t>
      </w:r>
      <w:r w:rsidR="00FD4F76" w:rsidRPr="00094171">
        <w:rPr>
          <w:rFonts w:ascii="Arial" w:hAnsi="Arial" w:cs="Arial"/>
          <w:color w:val="000000"/>
        </w:rPr>
        <w:t xml:space="preserve"> hesap verilebilir kuruluşların bulunduğu tutarlı bir standartlar çevresi felsefesini </w:t>
      </w:r>
      <w:r w:rsidR="00EC0221" w:rsidRPr="00094171">
        <w:rPr>
          <w:rFonts w:ascii="Arial" w:hAnsi="Arial" w:cs="Arial"/>
          <w:color w:val="000000"/>
        </w:rPr>
        <w:t>teşvik etmektedir.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13B11" w:rsidRDefault="00613B1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Komisyonun </w:t>
      </w:r>
      <w:r w:rsidR="00111B4E" w:rsidRPr="00094171">
        <w:rPr>
          <w:rFonts w:ascii="Arial" w:hAnsi="Arial" w:cs="Arial"/>
          <w:b/>
          <w:bCs/>
          <w:color w:val="000000"/>
        </w:rPr>
        <w:t xml:space="preserve">Standardizasyon felefesini geliştirmek için </w:t>
      </w:r>
      <w:r w:rsidRPr="00094171">
        <w:rPr>
          <w:rFonts w:ascii="Arial" w:hAnsi="Arial" w:cs="Arial"/>
          <w:b/>
          <w:bCs/>
          <w:color w:val="000000"/>
        </w:rPr>
        <w:t>yaptıkları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613B11" w:rsidRPr="00094171">
        <w:rPr>
          <w:rFonts w:ascii="Arial" w:hAnsi="Arial" w:cs="Arial"/>
          <w:b/>
          <w:color w:val="000000"/>
        </w:rPr>
        <w:t xml:space="preserve">İş Diyaloglarına </w:t>
      </w:r>
      <w:r w:rsidR="00636BB3" w:rsidRPr="00094171">
        <w:rPr>
          <w:rFonts w:ascii="Arial" w:hAnsi="Arial" w:cs="Arial"/>
          <w:b/>
          <w:color w:val="000000"/>
        </w:rPr>
        <w:t>Katılım</w:t>
      </w:r>
      <w:r w:rsidR="00636BB3" w:rsidRPr="00094171">
        <w:rPr>
          <w:rFonts w:ascii="Arial" w:hAnsi="Arial" w:cs="Arial"/>
          <w:color w:val="000000"/>
        </w:rPr>
        <w:t xml:space="preserve"> </w:t>
      </w:r>
      <w:r w:rsidR="00636BB3" w:rsidRPr="00094171">
        <w:rPr>
          <w:rFonts w:ascii="Arial" w:hAnsi="Arial" w:cs="Arial"/>
          <w:bCs/>
          <w:color w:val="000000"/>
        </w:rPr>
        <w:t>örneğin standardizasyonun</w:t>
      </w:r>
      <w:r w:rsidR="00613B11" w:rsidRPr="00094171">
        <w:rPr>
          <w:rFonts w:ascii="Arial" w:hAnsi="Arial" w:cs="Arial"/>
          <w:bCs/>
          <w:color w:val="000000"/>
        </w:rPr>
        <w:t xml:space="preserve"> iş kolları arasında düzenli tartışma konuları arasında bulunduğu Transatlantik İş diyaloğu (TABD), Mercosur- Avrupa İş Forumu (MEBF) ve AB-Rusya Sanayiciler Yuvarlak Masa Toplantısı (EU-Russia IRT)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94171">
        <w:rPr>
          <w:rFonts w:ascii="Arial" w:hAnsi="Arial" w:cs="Arial"/>
          <w:color w:val="000000"/>
        </w:rPr>
        <w:t>–</w:t>
      </w:r>
      <w:r w:rsidR="00054831" w:rsidRPr="00094171">
        <w:rPr>
          <w:rFonts w:ascii="Arial" w:hAnsi="Arial" w:cs="Arial"/>
          <w:color w:val="000000"/>
        </w:rPr>
        <w:t>Bölgesel ve uluslarası düzeyde iş mükerrerliğini önlemek ve tutarlı bir uluslarar</w:t>
      </w:r>
      <w:r w:rsidR="004C6E4C" w:rsidRPr="00094171">
        <w:rPr>
          <w:rFonts w:ascii="Arial" w:hAnsi="Arial" w:cs="Arial"/>
          <w:color w:val="000000"/>
        </w:rPr>
        <w:t>a</w:t>
      </w:r>
      <w:r w:rsidR="00054831" w:rsidRPr="00094171">
        <w:rPr>
          <w:rFonts w:ascii="Arial" w:hAnsi="Arial" w:cs="Arial"/>
          <w:color w:val="000000"/>
        </w:rPr>
        <w:t xml:space="preserve">sı sistemin işlemesini sağlamak için </w:t>
      </w:r>
      <w:r w:rsidR="008F252A" w:rsidRPr="00094171">
        <w:rPr>
          <w:rFonts w:ascii="Arial" w:hAnsi="Arial" w:cs="Arial"/>
          <w:b/>
          <w:color w:val="000000"/>
        </w:rPr>
        <w:t xml:space="preserve">Avrupa Standartlar </w:t>
      </w:r>
      <w:r w:rsidR="00C02044" w:rsidRPr="00094171">
        <w:rPr>
          <w:rFonts w:ascii="Arial" w:hAnsi="Arial" w:cs="Arial"/>
          <w:b/>
          <w:color w:val="000000"/>
        </w:rPr>
        <w:t xml:space="preserve">Örgütü’nün </w:t>
      </w:r>
      <w:r w:rsidR="008F252A" w:rsidRPr="00094171">
        <w:rPr>
          <w:rFonts w:ascii="Arial" w:hAnsi="Arial" w:cs="Arial"/>
          <w:b/>
          <w:color w:val="000000"/>
        </w:rPr>
        <w:t>Uluslarar</w:t>
      </w:r>
      <w:r w:rsidR="004C6E4C" w:rsidRPr="00094171">
        <w:rPr>
          <w:rFonts w:ascii="Arial" w:hAnsi="Arial" w:cs="Arial"/>
          <w:b/>
          <w:color w:val="000000"/>
        </w:rPr>
        <w:t>a</w:t>
      </w:r>
      <w:r w:rsidR="008F252A" w:rsidRPr="00094171">
        <w:rPr>
          <w:rFonts w:ascii="Arial" w:hAnsi="Arial" w:cs="Arial"/>
          <w:b/>
          <w:color w:val="000000"/>
        </w:rPr>
        <w:t xml:space="preserve">sı Standartlar </w:t>
      </w:r>
      <w:r w:rsidR="00F242D0" w:rsidRPr="00094171">
        <w:rPr>
          <w:rFonts w:ascii="Arial" w:hAnsi="Arial" w:cs="Arial"/>
          <w:b/>
          <w:color w:val="000000"/>
        </w:rPr>
        <w:t>Örgütleri’yle</w:t>
      </w:r>
      <w:r w:rsidR="008C192E" w:rsidRPr="00094171">
        <w:rPr>
          <w:rFonts w:ascii="Arial" w:hAnsi="Arial" w:cs="Arial"/>
          <w:b/>
          <w:color w:val="000000"/>
        </w:rPr>
        <w:t xml:space="preserve"> (ISO, IEC, ITU) </w:t>
      </w:r>
      <w:r w:rsidR="008F252A" w:rsidRPr="00094171">
        <w:rPr>
          <w:rFonts w:ascii="Arial" w:hAnsi="Arial" w:cs="Arial"/>
          <w:b/>
          <w:color w:val="000000"/>
        </w:rPr>
        <w:t xml:space="preserve"> gerçekleştirdiği İşbirliği ve Ortaklık anlaşmalarını desteklemek</w:t>
      </w:r>
      <w:r w:rsidR="008F252A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(</w:t>
      </w:r>
      <w:r w:rsidRPr="00094171">
        <w:rPr>
          <w:rFonts w:ascii="Arial" w:hAnsi="Arial" w:cs="Arial"/>
          <w:b/>
          <w:bCs/>
          <w:i/>
          <w:iCs/>
          <w:color w:val="000000"/>
        </w:rPr>
        <w:t xml:space="preserve">Dresden, </w:t>
      </w:r>
      <w:r w:rsidR="00201D31" w:rsidRPr="00094171">
        <w:rPr>
          <w:rFonts w:ascii="Arial" w:hAnsi="Arial" w:cs="Arial"/>
          <w:b/>
          <w:bCs/>
          <w:i/>
          <w:iCs/>
          <w:color w:val="000000"/>
        </w:rPr>
        <w:t>Viyana anlaşmaları</w:t>
      </w:r>
      <w:r w:rsidRPr="00094171">
        <w:rPr>
          <w:rFonts w:ascii="Arial" w:hAnsi="Arial" w:cs="Arial"/>
          <w:b/>
          <w:bCs/>
          <w:i/>
          <w:iCs/>
          <w:color w:val="000000"/>
        </w:rPr>
        <w:t>)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061D58" w:rsidRPr="00094171">
        <w:rPr>
          <w:rFonts w:ascii="Arial" w:hAnsi="Arial" w:cs="Arial"/>
          <w:color w:val="000000"/>
        </w:rPr>
        <w:t xml:space="preserve">Birleşmiş Milletler Avrupa Ekonomik Komisyonu (UN/ECE) gibi </w:t>
      </w:r>
      <w:r w:rsidR="00061D58" w:rsidRPr="00094171">
        <w:rPr>
          <w:rFonts w:ascii="Arial" w:hAnsi="Arial" w:cs="Arial"/>
          <w:b/>
          <w:color w:val="000000"/>
        </w:rPr>
        <w:t xml:space="preserve">standartlara duyarlı düzenleme organlarının </w:t>
      </w:r>
      <w:r w:rsidR="004C6E4C" w:rsidRPr="00094171">
        <w:rPr>
          <w:rFonts w:ascii="Arial" w:hAnsi="Arial" w:cs="Arial"/>
          <w:b/>
          <w:color w:val="000000"/>
        </w:rPr>
        <w:t>geliştirilmesi, özellikle</w:t>
      </w:r>
      <w:r w:rsidR="00061D58" w:rsidRPr="00094171">
        <w:rPr>
          <w:rFonts w:ascii="Arial" w:hAnsi="Arial" w:cs="Arial"/>
          <w:color w:val="000000"/>
        </w:rPr>
        <w:t xml:space="preserve"> de bu kuruluşun teknik Uyumlaştırma ve Standardizasyon Politikaları </w:t>
      </w:r>
      <w:r w:rsidR="004C6E4C" w:rsidRPr="00094171">
        <w:rPr>
          <w:rFonts w:ascii="Arial" w:hAnsi="Arial" w:cs="Arial"/>
          <w:color w:val="000000"/>
        </w:rPr>
        <w:t>konusundaki, Yeni</w:t>
      </w:r>
      <w:r w:rsidR="00023EDB" w:rsidRPr="00094171">
        <w:rPr>
          <w:rFonts w:ascii="Arial" w:hAnsi="Arial" w:cs="Arial"/>
          <w:color w:val="000000"/>
        </w:rPr>
        <w:t xml:space="preserve"> Yaklaşıma benzer bir kavram oluşturan ve esas yasal gerekliliklerde</w:t>
      </w:r>
      <w:r w:rsidR="004C51A3" w:rsidRPr="00094171">
        <w:rPr>
          <w:rFonts w:ascii="Arial" w:hAnsi="Arial" w:cs="Arial"/>
          <w:color w:val="000000"/>
        </w:rPr>
        <w:t xml:space="preserve"> hükümet işbirliğini teşvik edecek</w:t>
      </w:r>
      <w:r w:rsidR="00023EDB" w:rsidRPr="00094171">
        <w:rPr>
          <w:rFonts w:ascii="Arial" w:hAnsi="Arial" w:cs="Arial"/>
          <w:color w:val="000000"/>
        </w:rPr>
        <w:t xml:space="preserve"> Ç</w:t>
      </w:r>
      <w:r w:rsidR="00061D58" w:rsidRPr="00094171">
        <w:rPr>
          <w:rFonts w:ascii="Arial" w:hAnsi="Arial" w:cs="Arial"/>
          <w:color w:val="000000"/>
        </w:rPr>
        <w:t xml:space="preserve">alışma </w:t>
      </w:r>
      <w:r w:rsidR="00431C37" w:rsidRPr="00094171">
        <w:rPr>
          <w:rFonts w:ascii="Arial" w:hAnsi="Arial" w:cs="Arial"/>
          <w:color w:val="000000"/>
        </w:rPr>
        <w:t>Grubu</w:t>
      </w:r>
      <w:r w:rsidR="00EA5032" w:rsidRPr="00094171">
        <w:rPr>
          <w:rFonts w:ascii="Arial" w:hAnsi="Arial" w:cs="Arial"/>
          <w:color w:val="000000"/>
        </w:rPr>
        <w:t>’</w:t>
      </w:r>
      <w:r w:rsidR="00431C37" w:rsidRPr="00094171">
        <w:rPr>
          <w:rFonts w:ascii="Arial" w:hAnsi="Arial" w:cs="Arial"/>
          <w:color w:val="000000"/>
        </w:rPr>
        <w:t>nun</w:t>
      </w:r>
      <w:r w:rsidR="009879A9" w:rsidRPr="00094171">
        <w:rPr>
          <w:rFonts w:ascii="Arial" w:hAnsi="Arial" w:cs="Arial"/>
          <w:color w:val="000000"/>
        </w:rPr>
        <w:t xml:space="preserve"> </w:t>
      </w:r>
      <w:r w:rsidR="00061D58" w:rsidRPr="00094171">
        <w:rPr>
          <w:rFonts w:ascii="Arial" w:hAnsi="Arial" w:cs="Arial"/>
          <w:color w:val="000000"/>
        </w:rPr>
        <w:t xml:space="preserve">geliştirilmesi gerekmektedir.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lastRenderedPageBreak/>
        <w:t xml:space="preserve">EN </w:t>
      </w:r>
      <w:r w:rsidRPr="00094171">
        <w:rPr>
          <w:rFonts w:ascii="Arial" w:hAnsi="Arial" w:cs="Arial"/>
          <w:color w:val="000000"/>
        </w:rPr>
        <w:t xml:space="preserve">10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–</w:t>
      </w:r>
      <w:r w:rsidR="00C851DF" w:rsidRPr="00094171">
        <w:rPr>
          <w:rFonts w:ascii="Arial" w:hAnsi="Arial" w:cs="Arial"/>
          <w:color w:val="000000"/>
        </w:rPr>
        <w:t xml:space="preserve">Komisyonun standardizasyon felsefesinin güçlendirilmesi konusundaki hedeflerinin devamı konusunda </w:t>
      </w:r>
      <w:r w:rsidR="00C851DF" w:rsidRPr="00094171">
        <w:rPr>
          <w:rFonts w:ascii="Arial" w:hAnsi="Arial" w:cs="Arial"/>
          <w:b/>
          <w:color w:val="000000"/>
        </w:rPr>
        <w:t>teknik destek</w:t>
      </w:r>
      <w:r w:rsidR="0049623E" w:rsidRPr="00094171">
        <w:rPr>
          <w:rFonts w:ascii="Arial" w:hAnsi="Arial" w:cs="Arial"/>
          <w:color w:val="000000"/>
        </w:rPr>
        <w:t xml:space="preserve"> başlıca önemde bir rol oynamaktadır. </w:t>
      </w:r>
      <w:r w:rsidR="009A694A" w:rsidRPr="00094171">
        <w:rPr>
          <w:rFonts w:ascii="Arial" w:hAnsi="Arial" w:cs="Arial"/>
          <w:color w:val="000000"/>
        </w:rPr>
        <w:t xml:space="preserve">Teknik destek </w:t>
      </w:r>
      <w:r w:rsidR="009A694A" w:rsidRPr="00094171">
        <w:rPr>
          <w:rFonts w:ascii="Arial" w:hAnsi="Arial" w:cs="Arial"/>
          <w:b/>
          <w:color w:val="000000"/>
        </w:rPr>
        <w:t>aynı şekilde Rusya ve Akdeniz havzasındaki ülkeler gibi Avrupa Birliği’ne komşu ülkeler arasında ortak ekonomik alanlar oluşturma konusunda Komisyonun hedeflerine eşlik eder</w:t>
      </w:r>
      <w:r w:rsidR="009A694A" w:rsidRPr="00094171">
        <w:rPr>
          <w:rFonts w:ascii="Arial" w:hAnsi="Arial" w:cs="Arial"/>
          <w:color w:val="000000"/>
        </w:rPr>
        <w:t xml:space="preserve">. </w:t>
      </w:r>
      <w:r w:rsidR="00800247" w:rsidRPr="00094171">
        <w:rPr>
          <w:rFonts w:ascii="Arial" w:hAnsi="Arial" w:cs="Arial"/>
          <w:color w:val="000000"/>
        </w:rPr>
        <w:t xml:space="preserve"> </w:t>
      </w:r>
      <w:r w:rsidR="009A694A" w:rsidRPr="00094171">
        <w:rPr>
          <w:rFonts w:ascii="Arial" w:hAnsi="Arial" w:cs="Arial"/>
          <w:color w:val="000000"/>
        </w:rPr>
        <w:t xml:space="preserve"> </w:t>
      </w:r>
      <w:r w:rsidR="00C851DF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5443B2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Ancak, bunu yapabilecek pozisy</w:t>
      </w:r>
      <w:r w:rsidR="007920FD" w:rsidRPr="00094171">
        <w:rPr>
          <w:rFonts w:ascii="Arial" w:hAnsi="Arial" w:cs="Arial"/>
          <w:color w:val="000000"/>
        </w:rPr>
        <w:t xml:space="preserve">onda olmak </w:t>
      </w:r>
      <w:r w:rsidRPr="00094171">
        <w:rPr>
          <w:rFonts w:ascii="Arial" w:hAnsi="Arial" w:cs="Arial"/>
          <w:color w:val="000000"/>
        </w:rPr>
        <w:t>ve Avrupa sisteminin etkinliğini gösterebilmek için</w:t>
      </w:r>
      <w:r w:rsidR="007163A3" w:rsidRPr="00094171">
        <w:rPr>
          <w:rFonts w:ascii="Arial" w:hAnsi="Arial" w:cs="Arial"/>
          <w:color w:val="000000"/>
        </w:rPr>
        <w:t xml:space="preserve"> </w:t>
      </w:r>
      <w:r w:rsidR="007163A3" w:rsidRPr="00094171">
        <w:rPr>
          <w:rFonts w:ascii="Arial" w:hAnsi="Arial" w:cs="Arial"/>
          <w:b/>
          <w:color w:val="000000"/>
        </w:rPr>
        <w:t>topluluğun</w:t>
      </w:r>
      <w:r w:rsidRPr="00094171">
        <w:rPr>
          <w:rFonts w:ascii="Arial" w:hAnsi="Arial" w:cs="Arial"/>
          <w:color w:val="000000"/>
        </w:rPr>
        <w:t xml:space="preserve">, </w:t>
      </w:r>
      <w:r w:rsidR="0092424D" w:rsidRPr="00094171">
        <w:rPr>
          <w:rFonts w:ascii="Arial" w:hAnsi="Arial" w:cs="Arial"/>
          <w:color w:val="000000"/>
        </w:rPr>
        <w:t xml:space="preserve">topluluk politikalarını desteklemek amacıyla </w:t>
      </w:r>
      <w:r w:rsidR="00695482" w:rsidRPr="00094171">
        <w:rPr>
          <w:rFonts w:ascii="Arial" w:hAnsi="Arial" w:cs="Arial"/>
          <w:color w:val="000000"/>
        </w:rPr>
        <w:t>Avrupa standartlarına göre oluşturulmuş ve onlar</w:t>
      </w:r>
      <w:r w:rsidR="007920FD" w:rsidRPr="00094171">
        <w:rPr>
          <w:rFonts w:ascii="Arial" w:hAnsi="Arial" w:cs="Arial"/>
          <w:color w:val="000000"/>
        </w:rPr>
        <w:t>l</w:t>
      </w:r>
      <w:r w:rsidR="00695482" w:rsidRPr="00094171">
        <w:rPr>
          <w:rFonts w:ascii="Arial" w:hAnsi="Arial" w:cs="Arial"/>
          <w:color w:val="000000"/>
        </w:rPr>
        <w:t>a bütünleşt</w:t>
      </w:r>
      <w:r w:rsidR="0092424D" w:rsidRPr="00094171">
        <w:rPr>
          <w:rFonts w:ascii="Arial" w:hAnsi="Arial" w:cs="Arial"/>
          <w:color w:val="000000"/>
        </w:rPr>
        <w:t>irilmiş uluslarar</w:t>
      </w:r>
      <w:r w:rsidR="007920FD" w:rsidRPr="00094171">
        <w:rPr>
          <w:rFonts w:ascii="Arial" w:hAnsi="Arial" w:cs="Arial"/>
          <w:color w:val="000000"/>
        </w:rPr>
        <w:t>a</w:t>
      </w:r>
      <w:r w:rsidR="0092424D" w:rsidRPr="00094171">
        <w:rPr>
          <w:rFonts w:ascii="Arial" w:hAnsi="Arial" w:cs="Arial"/>
          <w:color w:val="000000"/>
        </w:rPr>
        <w:t xml:space="preserve">sı standartların bu politikalarla uyumlu olduğunu </w:t>
      </w:r>
      <w:r w:rsidR="007163A3" w:rsidRPr="00094171">
        <w:rPr>
          <w:rFonts w:ascii="Arial" w:hAnsi="Arial" w:cs="Arial"/>
          <w:color w:val="000000"/>
        </w:rPr>
        <w:t xml:space="preserve">temin </w:t>
      </w:r>
      <w:r w:rsidR="004C6E4C" w:rsidRPr="00094171">
        <w:rPr>
          <w:rFonts w:ascii="Arial" w:hAnsi="Arial" w:cs="Arial"/>
          <w:color w:val="000000"/>
        </w:rPr>
        <w:t>edebilecek Avrupa</w:t>
      </w:r>
      <w:r w:rsidR="00D771C7" w:rsidRPr="00094171">
        <w:rPr>
          <w:rFonts w:ascii="Arial" w:hAnsi="Arial" w:cs="Arial"/>
          <w:b/>
          <w:color w:val="000000"/>
        </w:rPr>
        <w:t xml:space="preserve"> düzeyinde güçlü standartlar sistemine ihtiyacı bulunmaktadır</w:t>
      </w:r>
      <w:r w:rsidR="00D771C7" w:rsidRPr="00094171">
        <w:rPr>
          <w:rFonts w:ascii="Arial" w:hAnsi="Arial" w:cs="Arial"/>
          <w:color w:val="000000"/>
        </w:rPr>
        <w:t xml:space="preserve">. </w:t>
      </w:r>
      <w:r w:rsidR="003E73D6" w:rsidRPr="00094171">
        <w:rPr>
          <w:rFonts w:ascii="Arial" w:hAnsi="Arial" w:cs="Arial"/>
          <w:color w:val="000000"/>
        </w:rPr>
        <w:t>Rekabet eden Ulusal Standartlar Organları temelinde g</w:t>
      </w:r>
      <w:r w:rsidR="004C6E4C" w:rsidRPr="00094171">
        <w:rPr>
          <w:rFonts w:ascii="Arial" w:hAnsi="Arial" w:cs="Arial"/>
          <w:color w:val="000000"/>
        </w:rPr>
        <w:t>e</w:t>
      </w:r>
      <w:r w:rsidR="003E73D6" w:rsidRPr="00094171">
        <w:rPr>
          <w:rFonts w:ascii="Arial" w:hAnsi="Arial" w:cs="Arial"/>
          <w:color w:val="000000"/>
        </w:rPr>
        <w:t>liştirilmiş çe</w:t>
      </w:r>
      <w:r w:rsidR="004C6E4C" w:rsidRPr="00094171">
        <w:rPr>
          <w:rFonts w:ascii="Arial" w:hAnsi="Arial" w:cs="Arial"/>
          <w:color w:val="000000"/>
        </w:rPr>
        <w:t>şitli bir sistem böylesi bir ro</w:t>
      </w:r>
      <w:r w:rsidR="003E73D6" w:rsidRPr="00094171">
        <w:rPr>
          <w:rFonts w:ascii="Arial" w:hAnsi="Arial" w:cs="Arial"/>
          <w:color w:val="000000"/>
        </w:rPr>
        <w:t xml:space="preserve">lü oynayamaz. </w:t>
      </w:r>
      <w:r w:rsidR="004F5593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4F5593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Bu </w:t>
      </w:r>
      <w:r w:rsidR="00D9173F" w:rsidRPr="00094171">
        <w:rPr>
          <w:rFonts w:ascii="Arial" w:hAnsi="Arial" w:cs="Arial"/>
          <w:b/>
          <w:bCs/>
          <w:color w:val="000000"/>
        </w:rPr>
        <w:t>y</w:t>
      </w:r>
      <w:r w:rsidRPr="00094171">
        <w:rPr>
          <w:rFonts w:ascii="Arial" w:hAnsi="Arial" w:cs="Arial"/>
          <w:b/>
          <w:bCs/>
          <w:color w:val="000000"/>
        </w:rPr>
        <w:t>üzden, üye ülkeler ve bu ülkelerin ulusal Standartlar Organlarından</w:t>
      </w:r>
      <w:r w:rsidR="00D9173F" w:rsidRPr="00094171">
        <w:rPr>
          <w:rFonts w:ascii="Arial" w:hAnsi="Arial" w:cs="Arial"/>
          <w:b/>
          <w:bCs/>
          <w:color w:val="000000"/>
        </w:rPr>
        <w:t>,</w:t>
      </w:r>
      <w:r w:rsidRPr="00094171">
        <w:rPr>
          <w:rFonts w:ascii="Arial" w:hAnsi="Arial" w:cs="Arial"/>
          <w:b/>
          <w:bCs/>
          <w:color w:val="000000"/>
        </w:rPr>
        <w:t xml:space="preserve"> güçlü ve tutarlı Avrupa standartlar sistemine devam etmeleri rica edilmektedir.</w:t>
      </w:r>
      <w:r w:rsidR="00FA41EE" w:rsidRPr="00094171">
        <w:rPr>
          <w:rFonts w:ascii="Arial" w:hAnsi="Arial" w:cs="Arial"/>
          <w:b/>
          <w:bCs/>
          <w:color w:val="000000"/>
        </w:rPr>
        <w:t xml:space="preserve"> Aynı zamanda, Avrupa sanayii ve paydaşların Avrupa standardizasyonuyla tam o</w:t>
      </w:r>
      <w:r w:rsidR="00D9173F" w:rsidRPr="00094171">
        <w:rPr>
          <w:rFonts w:ascii="Arial" w:hAnsi="Arial" w:cs="Arial"/>
          <w:b/>
          <w:bCs/>
          <w:color w:val="000000"/>
        </w:rPr>
        <w:t>larak ilgilenmeleri gereklidir B</w:t>
      </w:r>
      <w:r w:rsidR="00FA41EE" w:rsidRPr="00094171">
        <w:rPr>
          <w:rFonts w:ascii="Arial" w:hAnsi="Arial" w:cs="Arial"/>
          <w:b/>
          <w:bCs/>
          <w:color w:val="000000"/>
        </w:rPr>
        <w:t>öylece, bunlar uluslarar</w:t>
      </w:r>
      <w:r w:rsidR="00D9173F" w:rsidRPr="00094171">
        <w:rPr>
          <w:rFonts w:ascii="Arial" w:hAnsi="Arial" w:cs="Arial"/>
          <w:b/>
          <w:bCs/>
          <w:color w:val="000000"/>
        </w:rPr>
        <w:t>a</w:t>
      </w:r>
      <w:r w:rsidR="00FA41EE" w:rsidRPr="00094171">
        <w:rPr>
          <w:rFonts w:ascii="Arial" w:hAnsi="Arial" w:cs="Arial"/>
          <w:b/>
          <w:bCs/>
          <w:color w:val="000000"/>
        </w:rPr>
        <w:t xml:space="preserve">sı standardizasyon konusunda itici güç olabilirler.  </w:t>
      </w:r>
      <w:r w:rsidRPr="00094171">
        <w:rPr>
          <w:rFonts w:ascii="Arial" w:hAnsi="Arial" w:cs="Arial"/>
          <w:b/>
          <w:bCs/>
          <w:color w:val="000000"/>
        </w:rPr>
        <w:t xml:space="preserve"> </w:t>
      </w:r>
      <w:r w:rsidR="001F374C" w:rsidRPr="00094171">
        <w:rPr>
          <w:rFonts w:ascii="Arial" w:hAnsi="Arial" w:cs="Arial"/>
          <w:b/>
          <w:bCs/>
          <w:color w:val="000000"/>
        </w:rPr>
        <w:t>Komisyon Uluslarar</w:t>
      </w:r>
      <w:r w:rsidR="00D9173F" w:rsidRPr="00094171">
        <w:rPr>
          <w:rFonts w:ascii="Arial" w:hAnsi="Arial" w:cs="Arial"/>
          <w:b/>
          <w:bCs/>
          <w:color w:val="000000"/>
        </w:rPr>
        <w:t>a</w:t>
      </w:r>
      <w:r w:rsidR="00E038C7" w:rsidRPr="00094171">
        <w:rPr>
          <w:rFonts w:ascii="Arial" w:hAnsi="Arial" w:cs="Arial"/>
          <w:b/>
          <w:bCs/>
          <w:color w:val="000000"/>
        </w:rPr>
        <w:t>sı Standartlar Örgütlerince</w:t>
      </w:r>
      <w:r w:rsidR="001F374C" w:rsidRPr="00094171">
        <w:rPr>
          <w:rFonts w:ascii="Arial" w:hAnsi="Arial" w:cs="Arial"/>
          <w:b/>
          <w:bCs/>
          <w:color w:val="000000"/>
        </w:rPr>
        <w:t xml:space="preserve"> (ISO, IEC, ve ITU) geliştirilen uluslararası standartları ve bunların Avrupa Birliğine tek örnek olarak geçişini desteklemeye devam edecektir.</w:t>
      </w:r>
      <w:r w:rsidR="004F7186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11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4F7186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EK 1 </w:t>
      </w:r>
    </w:p>
    <w:p w:rsidR="00080035" w:rsidRPr="00094171" w:rsidRDefault="00916AA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Standartlar tarafından desteklenen yeni AB mevzuatı ve yasal öneriler (2001 Eylülünden bu yana, Avrupa standardizasyonu konusunda yapılanla</w:t>
      </w:r>
      <w:r w:rsidR="00094171">
        <w:rPr>
          <w:rFonts w:ascii="Arial" w:hAnsi="Arial" w:cs="Arial"/>
          <w:b/>
          <w:bCs/>
          <w:color w:val="000000"/>
        </w:rPr>
        <w:t xml:space="preserve">rla ilgili son Komisyon raporu) </w:t>
      </w:r>
      <w:r w:rsidR="00F57D90" w:rsidRPr="00094171">
        <w:rPr>
          <w:rFonts w:ascii="Arial" w:hAnsi="Arial" w:cs="Arial"/>
          <w:b/>
          <w:bCs/>
          <w:color w:val="000000"/>
        </w:rPr>
        <w:t xml:space="preserve">STANDARTLAR TARAFINDAN DESTEKLENEN </w:t>
      </w:r>
      <w:r w:rsidR="00D9173F" w:rsidRPr="00094171">
        <w:rPr>
          <w:rFonts w:ascii="Arial" w:hAnsi="Arial" w:cs="Arial"/>
          <w:b/>
          <w:bCs/>
          <w:color w:val="000000"/>
        </w:rPr>
        <w:t>Y</w:t>
      </w:r>
      <w:r w:rsidR="00F57D90" w:rsidRPr="00094171">
        <w:rPr>
          <w:rFonts w:ascii="Arial" w:hAnsi="Arial" w:cs="Arial"/>
          <w:b/>
          <w:bCs/>
          <w:color w:val="000000"/>
        </w:rPr>
        <w:t xml:space="preserve">ENİ MEVZUATIN UYGULAMADA OLDUĞU ALANLAR </w:t>
      </w:r>
      <w:r w:rsidR="006B4019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 xml:space="preserve">1) </w:t>
      </w:r>
      <w:r w:rsidR="00032C0B" w:rsidRPr="00094171">
        <w:rPr>
          <w:rFonts w:ascii="Arial" w:hAnsi="Arial" w:cs="Arial"/>
          <w:b/>
          <w:color w:val="000000"/>
        </w:rPr>
        <w:t>Genel Ürün güvenliği</w:t>
      </w:r>
      <w:r w:rsidR="00C67539" w:rsidRPr="00094171">
        <w:rPr>
          <w:rFonts w:ascii="Arial" w:hAnsi="Arial" w:cs="Arial"/>
          <w:b/>
          <w:color w:val="000000"/>
          <w:vertAlign w:val="superscript"/>
        </w:rPr>
        <w:t>13</w:t>
      </w:r>
      <w:r w:rsidR="00032C0B" w:rsidRPr="00094171">
        <w:rPr>
          <w:rFonts w:ascii="Arial" w:hAnsi="Arial" w:cs="Arial"/>
          <w:b/>
          <w:color w:val="000000"/>
        </w:rPr>
        <w:t xml:space="preserve"> konusundaki</w:t>
      </w:r>
      <w:r w:rsidR="00032C0B" w:rsidRPr="00094171">
        <w:rPr>
          <w:rFonts w:ascii="Arial" w:hAnsi="Arial" w:cs="Arial"/>
          <w:color w:val="000000"/>
        </w:rPr>
        <w:t xml:space="preserve"> yeni </w:t>
      </w:r>
      <w:r w:rsidR="00032C0B" w:rsidRPr="00094171">
        <w:rPr>
          <w:rFonts w:ascii="Arial" w:hAnsi="Arial" w:cs="Arial"/>
          <w:b/>
          <w:color w:val="000000"/>
        </w:rPr>
        <w:t>yönerge</w:t>
      </w:r>
      <w:r w:rsidR="00032C0B" w:rsidRPr="00094171">
        <w:rPr>
          <w:rFonts w:ascii="Arial" w:hAnsi="Arial" w:cs="Arial"/>
          <w:color w:val="000000"/>
        </w:rPr>
        <w:t>, ürün güvenliğini değerlendirmek için daha iyi</w:t>
      </w:r>
      <w:r w:rsidR="00740F90" w:rsidRPr="00094171">
        <w:rPr>
          <w:rFonts w:ascii="Arial" w:hAnsi="Arial" w:cs="Arial"/>
          <w:color w:val="000000"/>
        </w:rPr>
        <w:t xml:space="preserve"> bir şekilde kriter tanımlama hedefini izler ve bu konuda Avrupa ve ulusal standartların rollerini açıkığa kavuşturur.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2) </w:t>
      </w:r>
      <w:r w:rsidR="00D12438" w:rsidRPr="00094171">
        <w:rPr>
          <w:rFonts w:ascii="Arial" w:hAnsi="Arial" w:cs="Arial"/>
          <w:b/>
          <w:color w:val="000000"/>
        </w:rPr>
        <w:t>T</w:t>
      </w:r>
      <w:r w:rsidR="001144E8" w:rsidRPr="00094171">
        <w:rPr>
          <w:rFonts w:ascii="Arial" w:hAnsi="Arial" w:cs="Arial"/>
          <w:b/>
          <w:color w:val="000000"/>
        </w:rPr>
        <w:t>r</w:t>
      </w:r>
      <w:r w:rsidR="00846332" w:rsidRPr="00094171">
        <w:rPr>
          <w:rFonts w:ascii="Arial" w:hAnsi="Arial" w:cs="Arial"/>
          <w:b/>
          <w:color w:val="000000"/>
        </w:rPr>
        <w:t>a</w:t>
      </w:r>
      <w:r w:rsidR="001144E8" w:rsidRPr="00094171">
        <w:rPr>
          <w:rFonts w:ascii="Arial" w:hAnsi="Arial" w:cs="Arial"/>
          <w:b/>
          <w:color w:val="000000"/>
        </w:rPr>
        <w:t>n</w:t>
      </w:r>
      <w:r w:rsidR="00846332" w:rsidRPr="00094171">
        <w:rPr>
          <w:rFonts w:ascii="Arial" w:hAnsi="Arial" w:cs="Arial"/>
          <w:b/>
          <w:color w:val="000000"/>
        </w:rPr>
        <w:t>s avrupa geleneksel demiryolu sisteminin birlikte işlerlik Yönergesi</w:t>
      </w:r>
      <w:r w:rsidR="00846332" w:rsidRPr="00094171">
        <w:rPr>
          <w:rFonts w:ascii="Arial" w:hAnsi="Arial" w:cs="Arial"/>
          <w:color w:val="000000"/>
        </w:rPr>
        <w:t xml:space="preserve"> </w:t>
      </w:r>
      <w:r w:rsidR="001144E8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14</w:t>
      </w:r>
    </w:p>
    <w:p w:rsidR="00080035" w:rsidRDefault="00C20F1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Trans</w:t>
      </w:r>
      <w:r w:rsidR="00805A6D" w:rsidRPr="00094171">
        <w:rPr>
          <w:rFonts w:ascii="Arial" w:hAnsi="Arial" w:cs="Arial"/>
          <w:color w:val="000000"/>
        </w:rPr>
        <w:t xml:space="preserve"> avrupa gelenkesel demir yolu sisteminin birlikte işlerliğinin sağlanabilmesi için </w:t>
      </w:r>
      <w:r w:rsidR="006F03F6" w:rsidRPr="00094171">
        <w:rPr>
          <w:rFonts w:ascii="Arial" w:hAnsi="Arial" w:cs="Arial"/>
          <w:color w:val="000000"/>
        </w:rPr>
        <w:t xml:space="preserve">haiz olunması gereken şartları belirler. </w:t>
      </w:r>
      <w:r w:rsidR="00B51323" w:rsidRPr="00094171">
        <w:rPr>
          <w:rFonts w:ascii="Arial" w:hAnsi="Arial" w:cs="Arial"/>
          <w:color w:val="000000"/>
        </w:rPr>
        <w:t xml:space="preserve"> </w:t>
      </w:r>
      <w:r w:rsidR="00C055FD" w:rsidRPr="00094171">
        <w:rPr>
          <w:rFonts w:ascii="Arial" w:hAnsi="Arial" w:cs="Arial"/>
          <w:color w:val="000000"/>
        </w:rPr>
        <w:t>Üyelerin ve arabirimlerin birli</w:t>
      </w:r>
      <w:r w:rsidR="00C703DB" w:rsidRPr="00094171">
        <w:rPr>
          <w:rFonts w:ascii="Arial" w:hAnsi="Arial" w:cs="Arial"/>
          <w:color w:val="000000"/>
        </w:rPr>
        <w:t>k</w:t>
      </w:r>
      <w:r w:rsidR="00C055FD" w:rsidRPr="00094171">
        <w:rPr>
          <w:rFonts w:ascii="Arial" w:hAnsi="Arial" w:cs="Arial"/>
          <w:color w:val="000000"/>
        </w:rPr>
        <w:t xml:space="preserve">te işlerliğini belirleyen çok sayıda </w:t>
      </w:r>
      <w:r w:rsidR="00840949" w:rsidRPr="00094171">
        <w:rPr>
          <w:rFonts w:ascii="Arial" w:hAnsi="Arial" w:cs="Arial"/>
          <w:color w:val="000000"/>
        </w:rPr>
        <w:t xml:space="preserve">Birlikte İşlerlik Teknik </w:t>
      </w:r>
      <w:r w:rsidR="00294B89" w:rsidRPr="00094171">
        <w:rPr>
          <w:rFonts w:ascii="Arial" w:hAnsi="Arial" w:cs="Arial"/>
          <w:color w:val="000000"/>
        </w:rPr>
        <w:t>Şartnameleri</w:t>
      </w:r>
      <w:r w:rsidR="005C64B7" w:rsidRPr="00094171">
        <w:rPr>
          <w:rFonts w:ascii="Arial" w:hAnsi="Arial" w:cs="Arial"/>
          <w:color w:val="000000"/>
        </w:rPr>
        <w:t xml:space="preserve"> (TSI ler )</w:t>
      </w:r>
      <w:r w:rsidR="00840949" w:rsidRPr="00094171">
        <w:rPr>
          <w:rFonts w:ascii="Arial" w:hAnsi="Arial" w:cs="Arial"/>
          <w:color w:val="000000"/>
        </w:rPr>
        <w:t xml:space="preserve"> geliştirilmesi gereklidir. </w:t>
      </w:r>
      <w:r w:rsidR="005C64B7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C703DB" w:rsidRPr="00094171">
        <w:rPr>
          <w:rFonts w:ascii="Arial" w:hAnsi="Arial" w:cs="Arial"/>
          <w:color w:val="000000"/>
        </w:rPr>
        <w:t>Bu direktife göre, bir komitenin desteklediği Komisyon, Avrupa S</w:t>
      </w:r>
      <w:r w:rsidRPr="00094171">
        <w:rPr>
          <w:rFonts w:ascii="Arial" w:hAnsi="Arial" w:cs="Arial"/>
          <w:color w:val="000000"/>
        </w:rPr>
        <w:t>t</w:t>
      </w:r>
      <w:r w:rsidR="00C703DB" w:rsidRPr="00094171">
        <w:rPr>
          <w:rFonts w:ascii="Arial" w:hAnsi="Arial" w:cs="Arial"/>
          <w:color w:val="000000"/>
        </w:rPr>
        <w:t>andartlar</w:t>
      </w:r>
      <w:r w:rsidR="00C06045" w:rsidRPr="00094171">
        <w:rPr>
          <w:rFonts w:ascii="Arial" w:hAnsi="Arial" w:cs="Arial"/>
          <w:color w:val="000000"/>
        </w:rPr>
        <w:t>ı</w:t>
      </w:r>
      <w:r w:rsidR="00C703DB" w:rsidRPr="00094171">
        <w:rPr>
          <w:rFonts w:ascii="Arial" w:hAnsi="Arial" w:cs="Arial"/>
          <w:color w:val="000000"/>
        </w:rPr>
        <w:t xml:space="preserve"> </w:t>
      </w:r>
      <w:r w:rsidR="00C06045" w:rsidRPr="00094171">
        <w:rPr>
          <w:rFonts w:ascii="Arial" w:hAnsi="Arial" w:cs="Arial"/>
          <w:color w:val="000000"/>
        </w:rPr>
        <w:t>Örgütleri’nce</w:t>
      </w:r>
      <w:r w:rsidR="00C703DB" w:rsidRPr="00094171">
        <w:rPr>
          <w:rFonts w:ascii="Arial" w:hAnsi="Arial" w:cs="Arial"/>
          <w:color w:val="000000"/>
        </w:rPr>
        <w:t xml:space="preserve"> geliştirilen uyumlaştırılmış standart</w:t>
      </w:r>
      <w:r w:rsidR="009145EB" w:rsidRPr="00094171">
        <w:rPr>
          <w:rFonts w:ascii="Arial" w:hAnsi="Arial" w:cs="Arial"/>
          <w:color w:val="000000"/>
        </w:rPr>
        <w:t>ların bu TSI lerle uyum sağlayı</w:t>
      </w:r>
      <w:r w:rsidRPr="00094171">
        <w:rPr>
          <w:rFonts w:ascii="Arial" w:hAnsi="Arial" w:cs="Arial"/>
          <w:color w:val="000000"/>
        </w:rPr>
        <w:t>p</w:t>
      </w:r>
      <w:r w:rsidR="009145EB" w:rsidRPr="00094171">
        <w:rPr>
          <w:rFonts w:ascii="Arial" w:hAnsi="Arial" w:cs="Arial"/>
          <w:color w:val="000000"/>
        </w:rPr>
        <w:t xml:space="preserve"> sağlamadığına karar verme yetkisine sahiptir. </w:t>
      </w:r>
      <w:r w:rsidR="0082514E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3) </w:t>
      </w:r>
      <w:r w:rsidR="00F52B9F" w:rsidRPr="00094171">
        <w:rPr>
          <w:rFonts w:ascii="Arial" w:hAnsi="Arial" w:cs="Arial"/>
          <w:b/>
          <w:color w:val="000000"/>
        </w:rPr>
        <w:t>B</w:t>
      </w:r>
      <w:r w:rsidR="0082514E" w:rsidRPr="00094171">
        <w:rPr>
          <w:rFonts w:ascii="Arial" w:hAnsi="Arial" w:cs="Arial"/>
          <w:b/>
          <w:color w:val="000000"/>
        </w:rPr>
        <w:t>ilgi ve İletişim Teknolojileri sektöründe</w:t>
      </w:r>
      <w:r w:rsidR="0082514E" w:rsidRPr="00094171">
        <w:rPr>
          <w:rFonts w:ascii="Arial" w:hAnsi="Arial" w:cs="Arial"/>
          <w:color w:val="000000"/>
        </w:rPr>
        <w:t xml:space="preserve">, </w:t>
      </w:r>
      <w:r w:rsidR="006D0ACA" w:rsidRPr="00094171">
        <w:rPr>
          <w:rFonts w:ascii="Arial" w:hAnsi="Arial" w:cs="Arial"/>
          <w:color w:val="000000"/>
        </w:rPr>
        <w:t xml:space="preserve">mevzuatı desteklemek için kullanılan Avrupa Standartlar </w:t>
      </w:r>
      <w:r w:rsidR="00C10810" w:rsidRPr="00094171">
        <w:rPr>
          <w:rFonts w:ascii="Arial" w:hAnsi="Arial" w:cs="Arial"/>
          <w:color w:val="000000"/>
        </w:rPr>
        <w:t>Örgütleri</w:t>
      </w:r>
      <w:r w:rsidR="00E4225F" w:rsidRPr="00094171">
        <w:rPr>
          <w:rFonts w:ascii="Arial" w:hAnsi="Arial" w:cs="Arial"/>
          <w:color w:val="000000"/>
        </w:rPr>
        <w:t xml:space="preserve"> himayesindeki A</w:t>
      </w:r>
      <w:r w:rsidR="006D0ACA" w:rsidRPr="00094171">
        <w:rPr>
          <w:rFonts w:ascii="Arial" w:hAnsi="Arial" w:cs="Arial"/>
          <w:color w:val="000000"/>
        </w:rPr>
        <w:t>vrupa</w:t>
      </w:r>
      <w:r w:rsidR="00E4225F" w:rsidRPr="00094171">
        <w:rPr>
          <w:rFonts w:ascii="Arial" w:hAnsi="Arial" w:cs="Arial"/>
          <w:color w:val="000000"/>
        </w:rPr>
        <w:t xml:space="preserve"> </w:t>
      </w:r>
      <w:r w:rsidR="006D0ACA" w:rsidRPr="00094171">
        <w:rPr>
          <w:rFonts w:ascii="Arial" w:hAnsi="Arial" w:cs="Arial"/>
          <w:color w:val="000000"/>
        </w:rPr>
        <w:t>çapında kul</w:t>
      </w:r>
      <w:r w:rsidR="00C47972" w:rsidRPr="00094171">
        <w:rPr>
          <w:rFonts w:ascii="Arial" w:hAnsi="Arial" w:cs="Arial"/>
          <w:color w:val="000000"/>
        </w:rPr>
        <w:t xml:space="preserve">lanılan kuralların da içinde bulunduğu bir dizi yeni mevzuat bulunmaktadır. </w:t>
      </w:r>
      <w:r w:rsidR="00F52B9F" w:rsidRPr="00094171">
        <w:rPr>
          <w:rFonts w:ascii="Arial" w:hAnsi="Arial" w:cs="Arial"/>
          <w:color w:val="000000"/>
        </w:rPr>
        <w:t xml:space="preserve"> </w:t>
      </w:r>
      <w:r w:rsidR="00D37766" w:rsidRPr="00094171">
        <w:rPr>
          <w:rFonts w:ascii="Arial" w:hAnsi="Arial" w:cs="Arial"/>
          <w:color w:val="000000"/>
        </w:rPr>
        <w:t xml:space="preserve">Örnekler şunlardır,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F803CD" w:rsidRPr="00094171">
        <w:rPr>
          <w:rFonts w:ascii="Arial" w:hAnsi="Arial" w:cs="Arial"/>
          <w:color w:val="000000"/>
        </w:rPr>
        <w:t>V</w:t>
      </w:r>
      <w:r w:rsidR="00D37766" w:rsidRPr="00094171">
        <w:rPr>
          <w:rFonts w:ascii="Arial" w:hAnsi="Arial" w:cs="Arial"/>
          <w:color w:val="000000"/>
        </w:rPr>
        <w:t xml:space="preserve">eri Projeksiyonu </w:t>
      </w:r>
      <w:r w:rsidR="007352BB" w:rsidRPr="00094171">
        <w:rPr>
          <w:rFonts w:ascii="Arial" w:hAnsi="Arial" w:cs="Arial"/>
          <w:color w:val="000000"/>
        </w:rPr>
        <w:t>direktifi</w:t>
      </w:r>
      <w:r w:rsidR="00D37766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15,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D37766" w:rsidRPr="00094171">
        <w:rPr>
          <w:rFonts w:ascii="Arial" w:hAnsi="Arial" w:cs="Arial"/>
          <w:color w:val="000000"/>
        </w:rPr>
        <w:t xml:space="preserve">“Elektronik İmzalar” direktifi </w:t>
      </w:r>
      <w:r w:rsidRPr="00094171">
        <w:rPr>
          <w:rFonts w:ascii="Arial" w:hAnsi="Arial" w:cs="Arial"/>
          <w:color w:val="000000"/>
        </w:rPr>
        <w:t>16,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BF4CC8" w:rsidRPr="00094171">
        <w:rPr>
          <w:rFonts w:ascii="Arial" w:hAnsi="Arial" w:cs="Arial"/>
          <w:color w:val="000000"/>
        </w:rPr>
        <w:t xml:space="preserve"> E</w:t>
      </w:r>
      <w:r w:rsidR="007352BB" w:rsidRPr="00094171">
        <w:rPr>
          <w:rFonts w:ascii="Arial" w:hAnsi="Arial" w:cs="Arial"/>
          <w:color w:val="000000"/>
        </w:rPr>
        <w:t xml:space="preserve">lektronik faturalama direktifi </w:t>
      </w:r>
      <w:r w:rsidR="009A7B4F" w:rsidRPr="00094171">
        <w:rPr>
          <w:rFonts w:ascii="Arial" w:hAnsi="Arial" w:cs="Arial"/>
          <w:color w:val="000000"/>
        </w:rPr>
        <w:t>ve,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BF4CC8" w:rsidRPr="00094171">
        <w:rPr>
          <w:rFonts w:ascii="Arial" w:hAnsi="Arial" w:cs="Arial"/>
          <w:color w:val="000000"/>
        </w:rPr>
        <w:t>E</w:t>
      </w:r>
      <w:r w:rsidR="009A7B4F" w:rsidRPr="00094171">
        <w:rPr>
          <w:rFonts w:ascii="Arial" w:hAnsi="Arial" w:cs="Arial"/>
          <w:color w:val="000000"/>
        </w:rPr>
        <w:t xml:space="preserve">lektronik iletişim şebekeleri ve hizmetleri için yeni düzenleme çerçevesi </w:t>
      </w:r>
      <w:r w:rsidR="00964306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(</w:t>
      </w:r>
      <w:r w:rsidR="00964306" w:rsidRPr="00094171">
        <w:rPr>
          <w:rFonts w:ascii="Arial" w:hAnsi="Arial" w:cs="Arial"/>
          <w:color w:val="000000"/>
        </w:rPr>
        <w:t xml:space="preserve"> tamamı 5 direktif oluşturmaktadır</w:t>
      </w:r>
      <w:r w:rsidRPr="00094171">
        <w:rPr>
          <w:rFonts w:ascii="Arial" w:hAnsi="Arial" w:cs="Arial"/>
          <w:color w:val="000000"/>
        </w:rPr>
        <w:t>17),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13 </w:t>
      </w:r>
      <w:r w:rsidR="003A354D" w:rsidRPr="00094171">
        <w:rPr>
          <w:rFonts w:ascii="Arial" w:hAnsi="Arial" w:cs="Arial"/>
          <w:color w:val="000000"/>
        </w:rPr>
        <w:t xml:space="preserve">Resmi Gazete </w:t>
      </w:r>
      <w:r w:rsidRPr="00094171">
        <w:rPr>
          <w:rFonts w:ascii="Arial" w:hAnsi="Arial" w:cs="Arial"/>
          <w:color w:val="000000"/>
        </w:rPr>
        <w:t xml:space="preserve"> L 11 of 15.1.2002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14 </w:t>
      </w:r>
      <w:r w:rsidR="00B80963" w:rsidRPr="00094171">
        <w:rPr>
          <w:rFonts w:ascii="Arial" w:hAnsi="Arial" w:cs="Arial"/>
          <w:color w:val="000000"/>
        </w:rPr>
        <w:t>A</w:t>
      </w:r>
      <w:r w:rsidR="007F349D" w:rsidRPr="00094171">
        <w:rPr>
          <w:rFonts w:ascii="Arial" w:hAnsi="Arial" w:cs="Arial"/>
          <w:color w:val="000000"/>
        </w:rPr>
        <w:t xml:space="preserve">vrupa Parlamentosunun ve 19 Mart 2001tarihli </w:t>
      </w:r>
      <w:r w:rsidR="00712E86" w:rsidRPr="00094171">
        <w:rPr>
          <w:rFonts w:ascii="Arial" w:hAnsi="Arial" w:cs="Arial"/>
          <w:color w:val="000000"/>
        </w:rPr>
        <w:t xml:space="preserve">Konseyin </w:t>
      </w:r>
      <w:r w:rsidR="007F349D" w:rsidRPr="00094171">
        <w:rPr>
          <w:rFonts w:ascii="Arial" w:hAnsi="Arial" w:cs="Arial"/>
          <w:color w:val="000000"/>
        </w:rPr>
        <w:t xml:space="preserve">trans Avrupa geleneksel demir sistemi konusundaki   </w:t>
      </w:r>
      <w:r w:rsidRPr="00094171">
        <w:rPr>
          <w:rFonts w:ascii="Arial" w:hAnsi="Arial" w:cs="Arial"/>
          <w:color w:val="000000"/>
        </w:rPr>
        <w:t xml:space="preserve"> 2001/16/EC</w:t>
      </w:r>
      <w:r w:rsidR="007F349D" w:rsidRPr="00094171">
        <w:rPr>
          <w:rFonts w:ascii="Arial" w:hAnsi="Arial" w:cs="Arial"/>
          <w:color w:val="000000"/>
        </w:rPr>
        <w:t xml:space="preserve"> nolu </w:t>
      </w:r>
      <w:r w:rsidR="00712E86" w:rsidRPr="00094171">
        <w:rPr>
          <w:rFonts w:ascii="Arial" w:hAnsi="Arial" w:cs="Arial"/>
          <w:color w:val="000000"/>
        </w:rPr>
        <w:t xml:space="preserve">direktifi </w:t>
      </w:r>
      <w:r w:rsidRPr="00094171">
        <w:rPr>
          <w:rFonts w:ascii="Arial" w:hAnsi="Arial" w:cs="Arial"/>
          <w:color w:val="000000"/>
        </w:rPr>
        <w:t xml:space="preserve"> (</w:t>
      </w:r>
      <w:r w:rsidRPr="00094171">
        <w:rPr>
          <w:rFonts w:ascii="Arial" w:hAnsi="Arial" w:cs="Arial"/>
          <w:color w:val="0000FF"/>
        </w:rPr>
        <w:t>OJ L110, 20/4/2001</w:t>
      </w:r>
      <w:r w:rsidRPr="00094171">
        <w:rPr>
          <w:rFonts w:ascii="Arial" w:hAnsi="Arial" w:cs="Arial"/>
          <w:color w:val="000000"/>
        </w:rPr>
        <w:t>)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15 OJ L 281 of 23.11.1995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16 </w:t>
      </w:r>
      <w:r w:rsidR="003E27B6" w:rsidRPr="00094171">
        <w:rPr>
          <w:rFonts w:ascii="Arial" w:hAnsi="Arial" w:cs="Arial"/>
          <w:color w:val="000000"/>
        </w:rPr>
        <w:t>Direktif</w:t>
      </w:r>
      <w:r w:rsidRPr="00094171">
        <w:rPr>
          <w:rFonts w:ascii="Arial" w:hAnsi="Arial" w:cs="Arial"/>
          <w:color w:val="000000"/>
        </w:rPr>
        <w:t xml:space="preserve"> 1999/93/EC</w:t>
      </w:r>
      <w:r w:rsidR="00712E86" w:rsidRPr="00094171">
        <w:rPr>
          <w:rFonts w:ascii="Arial" w:hAnsi="Arial" w:cs="Arial"/>
          <w:color w:val="000000"/>
        </w:rPr>
        <w:t xml:space="preserve"> olarak nihayetlendirilmiştir. </w:t>
      </w:r>
      <w:r w:rsidRPr="00094171">
        <w:rPr>
          <w:rFonts w:ascii="Arial" w:hAnsi="Arial" w:cs="Arial"/>
          <w:color w:val="000000"/>
        </w:rPr>
        <w:t xml:space="preserve">. </w:t>
      </w:r>
      <w:r w:rsidR="003E27B6" w:rsidRPr="00094171">
        <w:rPr>
          <w:rFonts w:ascii="Arial" w:hAnsi="Arial" w:cs="Arial"/>
          <w:color w:val="000000"/>
        </w:rPr>
        <w:t xml:space="preserve">Bu bağlamda, </w:t>
      </w:r>
      <w:r w:rsidR="00742221" w:rsidRPr="00094171">
        <w:rPr>
          <w:rFonts w:ascii="Arial" w:hAnsi="Arial" w:cs="Arial"/>
          <w:color w:val="000000"/>
        </w:rPr>
        <w:t xml:space="preserve">14.7.2003 tarihinde Komisyon bir karar almıştır bu kararla elektronik imza ürünleri için genel olarak tanınmış standartların </w:t>
      </w:r>
      <w:r w:rsidR="00425496" w:rsidRPr="00094171">
        <w:rPr>
          <w:rFonts w:ascii="Arial" w:hAnsi="Arial" w:cs="Arial"/>
          <w:color w:val="000000"/>
        </w:rPr>
        <w:t xml:space="preserve">(çalıştay kararları) </w:t>
      </w:r>
      <w:r w:rsidR="00742221" w:rsidRPr="00094171">
        <w:rPr>
          <w:rFonts w:ascii="Arial" w:hAnsi="Arial" w:cs="Arial"/>
          <w:color w:val="000000"/>
        </w:rPr>
        <w:t xml:space="preserve">bir listesini yayınlamıştır </w:t>
      </w:r>
      <w:r w:rsidRPr="00094171">
        <w:rPr>
          <w:rFonts w:ascii="Arial" w:hAnsi="Arial" w:cs="Arial"/>
          <w:color w:val="000000"/>
        </w:rPr>
        <w:t xml:space="preserve"> (OJ L 175 of 15.7.2003)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17 </w:t>
      </w:r>
      <w:r w:rsidR="005C28D7" w:rsidRPr="00094171">
        <w:rPr>
          <w:rFonts w:ascii="Arial" w:hAnsi="Arial" w:cs="Arial"/>
          <w:color w:val="000000"/>
        </w:rPr>
        <w:t xml:space="preserve">Elektronik iletişim şebekleri ve hizmetleri konusunda ortak bir düzenleme çerçevesiyle ilgili Avrupa Parlamentosunun </w:t>
      </w:r>
      <w:r w:rsidRPr="00094171">
        <w:rPr>
          <w:rFonts w:ascii="Arial" w:hAnsi="Arial" w:cs="Arial"/>
          <w:color w:val="000000"/>
        </w:rPr>
        <w:t xml:space="preserve"> 2002/21/EC</w:t>
      </w:r>
      <w:r w:rsidR="005C28D7" w:rsidRPr="00094171">
        <w:rPr>
          <w:rFonts w:ascii="Arial" w:hAnsi="Arial" w:cs="Arial"/>
          <w:color w:val="000000"/>
        </w:rPr>
        <w:t xml:space="preserve"> nolu direktifi ve 17 Mart 2002 tarihli Konsey toplantısı </w:t>
      </w:r>
      <w:r w:rsidRPr="00094171">
        <w:rPr>
          <w:rFonts w:ascii="Arial" w:hAnsi="Arial" w:cs="Arial"/>
          <w:color w:val="000000"/>
        </w:rPr>
        <w:t xml:space="preserve"> (</w:t>
      </w:r>
      <w:r w:rsidR="00132863" w:rsidRPr="00094171">
        <w:rPr>
          <w:rFonts w:ascii="Arial" w:hAnsi="Arial" w:cs="Arial"/>
          <w:color w:val="000000"/>
        </w:rPr>
        <w:t>Çerçeve direktif)</w:t>
      </w:r>
      <w:r w:rsidRPr="00094171">
        <w:rPr>
          <w:rFonts w:ascii="Arial" w:hAnsi="Arial" w:cs="Arial"/>
          <w:color w:val="000000"/>
        </w:rPr>
        <w:t>;</w:t>
      </w:r>
    </w:p>
    <w:p w:rsidR="00080035" w:rsidRDefault="00132863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 xml:space="preserve">elektronik iletişim şebeklerinin ve hizmetlerinin yetkilendirilmesiyle ilgili Avrupa Parlamentosunun </w:t>
      </w:r>
      <w:r w:rsidR="00080035" w:rsidRPr="00094171">
        <w:rPr>
          <w:rFonts w:ascii="Arial" w:hAnsi="Arial" w:cs="Arial"/>
          <w:color w:val="000000"/>
        </w:rPr>
        <w:t xml:space="preserve"> 2002/20/EC</w:t>
      </w:r>
      <w:r w:rsidRPr="00094171">
        <w:rPr>
          <w:rFonts w:ascii="Arial" w:hAnsi="Arial" w:cs="Arial"/>
          <w:color w:val="000000"/>
        </w:rPr>
        <w:t xml:space="preserve"> nolu direktifi ve 17 Mart 2002 Konsey toplantsı</w:t>
      </w:r>
      <w:r w:rsidR="00080035" w:rsidRPr="00094171">
        <w:rPr>
          <w:rFonts w:ascii="Arial" w:hAnsi="Arial" w:cs="Arial"/>
          <w:color w:val="000000"/>
        </w:rPr>
        <w:t xml:space="preserve"> (</w:t>
      </w:r>
      <w:r w:rsidR="007E1655" w:rsidRPr="00094171">
        <w:rPr>
          <w:rFonts w:ascii="Arial" w:hAnsi="Arial" w:cs="Arial"/>
          <w:color w:val="000000"/>
        </w:rPr>
        <w:t>Yetkilendirme Direktifi</w:t>
      </w:r>
      <w:r w:rsidR="00080035" w:rsidRPr="00094171">
        <w:rPr>
          <w:rFonts w:ascii="Arial" w:hAnsi="Arial" w:cs="Arial"/>
          <w:color w:val="000000"/>
        </w:rPr>
        <w:t xml:space="preserve">); </w:t>
      </w:r>
      <w:r w:rsidR="00882734" w:rsidRPr="00094171">
        <w:rPr>
          <w:rFonts w:ascii="Arial" w:hAnsi="Arial" w:cs="Arial"/>
          <w:color w:val="000000"/>
        </w:rPr>
        <w:t>elektronik iletişim şebekel</w:t>
      </w:r>
      <w:r w:rsidR="00B80963" w:rsidRPr="00094171">
        <w:rPr>
          <w:rFonts w:ascii="Arial" w:hAnsi="Arial" w:cs="Arial"/>
          <w:color w:val="000000"/>
        </w:rPr>
        <w:t>e</w:t>
      </w:r>
      <w:r w:rsidR="00882734" w:rsidRPr="00094171">
        <w:rPr>
          <w:rFonts w:ascii="Arial" w:hAnsi="Arial" w:cs="Arial"/>
          <w:color w:val="000000"/>
        </w:rPr>
        <w:t xml:space="preserve">ri ve ilgili imkanlara erişim ve bunların birbiriyle bağlantısı Avrupa Parlamentosunun </w:t>
      </w:r>
      <w:r w:rsidR="00080035" w:rsidRPr="00094171">
        <w:rPr>
          <w:rFonts w:ascii="Arial" w:hAnsi="Arial" w:cs="Arial"/>
          <w:color w:val="000000"/>
        </w:rPr>
        <w:t xml:space="preserve"> 2002/19/EC</w:t>
      </w:r>
      <w:r w:rsidR="00882734" w:rsidRPr="00094171">
        <w:rPr>
          <w:rFonts w:ascii="Arial" w:hAnsi="Arial" w:cs="Arial"/>
          <w:color w:val="000000"/>
        </w:rPr>
        <w:t xml:space="preserve"> nolu direktifi ve 7 Mart 2002 tarihli Konsey toplantısı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88273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(Erişim Direktifi </w:t>
      </w:r>
      <w:r w:rsidR="00080035" w:rsidRPr="00094171">
        <w:rPr>
          <w:rFonts w:ascii="Arial" w:hAnsi="Arial" w:cs="Arial"/>
          <w:color w:val="000000"/>
        </w:rPr>
        <w:t xml:space="preserve">); </w:t>
      </w:r>
      <w:r w:rsidRPr="00094171">
        <w:rPr>
          <w:rFonts w:ascii="Arial" w:hAnsi="Arial" w:cs="Arial"/>
          <w:color w:val="000000"/>
        </w:rPr>
        <w:t xml:space="preserve">elektronik iletişim şebekeleri ve hizmetleriyle ilgili Evrensel hizmet ve kullanıcı hakları konusunda  </w:t>
      </w:r>
      <w:r w:rsidR="00080035" w:rsidRPr="00094171">
        <w:rPr>
          <w:rFonts w:ascii="Arial" w:hAnsi="Arial" w:cs="Arial"/>
          <w:color w:val="000000"/>
        </w:rPr>
        <w:t xml:space="preserve"> 2002/22/EC</w:t>
      </w:r>
      <w:r w:rsidRPr="00094171">
        <w:rPr>
          <w:rFonts w:ascii="Arial" w:hAnsi="Arial" w:cs="Arial"/>
          <w:color w:val="000000"/>
        </w:rPr>
        <w:t xml:space="preserve"> nolu Avrupa Parlamentso Direktifi ve 7 Mart 2002 Konsey toplantısı </w:t>
      </w:r>
      <w:r w:rsidR="00080035" w:rsidRPr="00094171">
        <w:rPr>
          <w:rFonts w:ascii="Arial" w:hAnsi="Arial" w:cs="Arial"/>
          <w:color w:val="000000"/>
        </w:rPr>
        <w:t>(</w:t>
      </w:r>
      <w:r w:rsidRPr="00094171">
        <w:rPr>
          <w:rFonts w:ascii="Arial" w:hAnsi="Arial" w:cs="Arial"/>
          <w:color w:val="000000"/>
        </w:rPr>
        <w:t>Evrensel Hizmet Direktifi</w:t>
      </w:r>
      <w:r w:rsidR="00080035" w:rsidRPr="00094171">
        <w:rPr>
          <w:rFonts w:ascii="Arial" w:hAnsi="Arial" w:cs="Arial"/>
          <w:color w:val="000000"/>
        </w:rPr>
        <w:t xml:space="preserve">);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F42F5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kişisel verilerin işlemden geçirilmesi ve elektronik iletişim sektöründe mahremiyetin korunması konusunda </w:t>
      </w:r>
      <w:r w:rsidR="00080035" w:rsidRPr="00094171">
        <w:rPr>
          <w:rFonts w:ascii="Arial" w:hAnsi="Arial" w:cs="Arial"/>
          <w:color w:val="000000"/>
        </w:rPr>
        <w:t xml:space="preserve">2002/58/EC </w:t>
      </w:r>
      <w:r w:rsidR="00B80963" w:rsidRPr="00094171">
        <w:rPr>
          <w:rFonts w:ascii="Arial" w:hAnsi="Arial" w:cs="Arial"/>
          <w:color w:val="000000"/>
        </w:rPr>
        <w:t xml:space="preserve"> nolu A</w:t>
      </w:r>
      <w:r w:rsidRPr="00094171">
        <w:rPr>
          <w:rFonts w:ascii="Arial" w:hAnsi="Arial" w:cs="Arial"/>
          <w:color w:val="000000"/>
        </w:rPr>
        <w:t xml:space="preserve">vrupa Parlamentosu direktifi ve 31 Temmuz 2002 tarihli Konsey toplantısı </w:t>
      </w:r>
      <w:r w:rsidR="00080035" w:rsidRPr="00094171">
        <w:rPr>
          <w:rFonts w:ascii="Arial" w:hAnsi="Arial" w:cs="Arial"/>
          <w:color w:val="000000"/>
        </w:rPr>
        <w:t xml:space="preserve"> (</w:t>
      </w:r>
      <w:r w:rsidR="00D87A69" w:rsidRPr="00094171">
        <w:rPr>
          <w:rFonts w:ascii="Arial" w:hAnsi="Arial" w:cs="Arial"/>
          <w:color w:val="000000"/>
        </w:rPr>
        <w:t>Gizlilik</w:t>
      </w:r>
      <w:r w:rsidRPr="00094171">
        <w:rPr>
          <w:rFonts w:ascii="Arial" w:hAnsi="Arial" w:cs="Arial"/>
          <w:color w:val="000000"/>
        </w:rPr>
        <w:t xml:space="preserve"> ve elektronik iletişim yönergesi)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12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4) </w:t>
      </w:r>
      <w:r w:rsidR="00197D0F" w:rsidRPr="00094171">
        <w:rPr>
          <w:rFonts w:ascii="Arial" w:hAnsi="Arial" w:cs="Arial"/>
          <w:b/>
          <w:color w:val="000000"/>
        </w:rPr>
        <w:t>Suni gübrelerle</w:t>
      </w:r>
      <w:r w:rsidR="00ED7528" w:rsidRPr="00094171">
        <w:rPr>
          <w:rFonts w:ascii="Arial" w:hAnsi="Arial" w:cs="Arial"/>
          <w:b/>
          <w:color w:val="000000"/>
        </w:rPr>
        <w:t xml:space="preserve"> ilgili tüzüğün</w:t>
      </w:r>
      <w:r w:rsidR="00884560" w:rsidRPr="00094171">
        <w:rPr>
          <w:rFonts w:ascii="Arial" w:hAnsi="Arial" w:cs="Arial"/>
          <w:b/>
          <w:color w:val="000000"/>
          <w:vertAlign w:val="superscript"/>
        </w:rPr>
        <w:t>18</w:t>
      </w:r>
      <w:r w:rsidR="00ED7528" w:rsidRPr="00094171">
        <w:rPr>
          <w:rFonts w:ascii="Arial" w:hAnsi="Arial" w:cs="Arial"/>
          <w:color w:val="000000"/>
        </w:rPr>
        <w:t xml:space="preserve"> amacı halihazırdaki 18 direktifin sağlamlaştırılmasını amaçlamaktadır, bundan amaç </w:t>
      </w:r>
      <w:r w:rsidR="00197D0F" w:rsidRPr="00094171">
        <w:rPr>
          <w:rFonts w:ascii="Arial" w:hAnsi="Arial" w:cs="Arial"/>
          <w:color w:val="000000"/>
        </w:rPr>
        <w:t>suni gübreler</w:t>
      </w:r>
      <w:r w:rsidR="00ED7528" w:rsidRPr="00094171">
        <w:rPr>
          <w:rFonts w:ascii="Arial" w:hAnsi="Arial" w:cs="Arial"/>
          <w:color w:val="000000"/>
        </w:rPr>
        <w:t xml:space="preserve"> alanında Üye Ülkeler mevzuatının uyumlaştırılması konusunda Topluluk mevzuatını basitleştirmek ve uyum sağlamaları gerek</w:t>
      </w:r>
      <w:r w:rsidR="00AA6053" w:rsidRPr="00094171">
        <w:rPr>
          <w:rFonts w:ascii="Arial" w:hAnsi="Arial" w:cs="Arial"/>
          <w:color w:val="000000"/>
        </w:rPr>
        <w:t>e</w:t>
      </w:r>
      <w:r w:rsidR="00ED7528" w:rsidRPr="00094171">
        <w:rPr>
          <w:rFonts w:ascii="Arial" w:hAnsi="Arial" w:cs="Arial"/>
          <w:color w:val="000000"/>
        </w:rPr>
        <w:t xml:space="preserve">n özellikleri belirlerken bu ürünlerin Avrupa Birliği içinde serbest dolaşımını sağlamaktır. </w:t>
      </w:r>
      <w:r w:rsidR="00AA6053" w:rsidRPr="00094171">
        <w:rPr>
          <w:rFonts w:ascii="Arial" w:hAnsi="Arial" w:cs="Arial"/>
          <w:color w:val="000000"/>
        </w:rPr>
        <w:t xml:space="preserve"> Bu öneride, Avrupa standartları, bir önceki mevzuatta direktiflerin eklerinde düzenlenmiş olan farklı fertilize etme elementlerinin içerikleriyle ilgili test metodlarını ve analizleri tasarlayıp uyumlaştıracaktır.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5) </w:t>
      </w:r>
      <w:r w:rsidR="00B32ADA" w:rsidRPr="00094171">
        <w:rPr>
          <w:rFonts w:ascii="Arial" w:hAnsi="Arial" w:cs="Arial"/>
          <w:b/>
          <w:color w:val="000000"/>
        </w:rPr>
        <w:t xml:space="preserve">Avrupa Parlamentosunun ve Konseyin Avrupa Hava Trafik idare ağının birlikte işlerliği konusundaki </w:t>
      </w:r>
      <w:r w:rsidR="000B68FE" w:rsidRPr="00094171">
        <w:rPr>
          <w:rFonts w:ascii="Arial" w:hAnsi="Arial" w:cs="Arial"/>
          <w:b/>
          <w:color w:val="000000"/>
        </w:rPr>
        <w:t>düzenlemesi</w:t>
      </w:r>
      <w:r w:rsidR="000B68FE" w:rsidRPr="00094171">
        <w:rPr>
          <w:rFonts w:ascii="Arial" w:hAnsi="Arial" w:cs="Arial"/>
          <w:color w:val="000000"/>
        </w:rPr>
        <w:t>, daha</w:t>
      </w:r>
      <w:r w:rsidR="00B32ADA" w:rsidRPr="00094171">
        <w:rPr>
          <w:rFonts w:ascii="Arial" w:hAnsi="Arial" w:cs="Arial"/>
          <w:color w:val="000000"/>
        </w:rPr>
        <w:t xml:space="preserve"> bütünleşmiş hava trafiği şebekesinde görünmez hava trafik idraesi sistemlerinin kurulması ve sektörde yeni teknolojilerin getirilmesi için standardizasyona yönelik kapsamlı bir yaklaşım ortaya koymaktadır. </w:t>
      </w:r>
      <w:r w:rsidRPr="00094171">
        <w:rPr>
          <w:rFonts w:ascii="Arial" w:hAnsi="Arial" w:cs="Arial"/>
          <w:color w:val="000000"/>
        </w:rPr>
        <w:t>19.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6) </w:t>
      </w:r>
      <w:r w:rsidR="0034144D" w:rsidRPr="00094171">
        <w:rPr>
          <w:rFonts w:ascii="Arial" w:hAnsi="Arial" w:cs="Arial"/>
          <w:color w:val="000000"/>
        </w:rPr>
        <w:t>Çev</w:t>
      </w:r>
      <w:r w:rsidR="00884171" w:rsidRPr="00094171">
        <w:rPr>
          <w:rFonts w:ascii="Arial" w:hAnsi="Arial" w:cs="Arial"/>
          <w:color w:val="000000"/>
        </w:rPr>
        <w:t xml:space="preserve">re sektöründe standartlar, </w:t>
      </w:r>
      <w:r w:rsidR="00884171" w:rsidRPr="00094171">
        <w:rPr>
          <w:rFonts w:ascii="Arial" w:hAnsi="Arial" w:cs="Arial"/>
          <w:b/>
          <w:color w:val="000000"/>
        </w:rPr>
        <w:t>binal</w:t>
      </w:r>
      <w:r w:rsidR="0034144D" w:rsidRPr="00094171">
        <w:rPr>
          <w:rFonts w:ascii="Arial" w:hAnsi="Arial" w:cs="Arial"/>
          <w:b/>
          <w:color w:val="000000"/>
        </w:rPr>
        <w:t>arın enerji performansı direktifinin</w:t>
      </w:r>
      <w:r w:rsidR="00372F58" w:rsidRPr="00094171">
        <w:rPr>
          <w:rFonts w:ascii="Arial" w:hAnsi="Arial" w:cs="Arial"/>
          <w:b/>
          <w:color w:val="000000"/>
          <w:vertAlign w:val="superscript"/>
        </w:rPr>
        <w:t>20</w:t>
      </w:r>
      <w:r w:rsidR="0034144D" w:rsidRPr="00094171">
        <w:rPr>
          <w:rFonts w:ascii="Arial" w:hAnsi="Arial" w:cs="Arial"/>
          <w:b/>
          <w:color w:val="000000"/>
        </w:rPr>
        <w:t xml:space="preserve">, taşımacılık için  bioyakıtların ya da diğer yenilenebilir yakıtların kullanımının </w:t>
      </w:r>
      <w:r w:rsidR="0034144D" w:rsidRPr="00094171">
        <w:rPr>
          <w:rFonts w:ascii="Arial" w:hAnsi="Arial" w:cs="Arial"/>
          <w:b/>
          <w:color w:val="000000"/>
        </w:rPr>
        <w:lastRenderedPageBreak/>
        <w:t>arttırılması</w:t>
      </w:r>
      <w:r w:rsidR="00725B1D" w:rsidRPr="00094171">
        <w:rPr>
          <w:rFonts w:ascii="Arial" w:hAnsi="Arial" w:cs="Arial"/>
          <w:b/>
          <w:color w:val="000000"/>
          <w:vertAlign w:val="superscript"/>
        </w:rPr>
        <w:t>21</w:t>
      </w:r>
      <w:r w:rsidR="0034144D" w:rsidRPr="00094171">
        <w:rPr>
          <w:rFonts w:ascii="Arial" w:hAnsi="Arial" w:cs="Arial"/>
          <w:b/>
          <w:color w:val="000000"/>
        </w:rPr>
        <w:t xml:space="preserve"> konusundaki direktif ve atık elektrik v</w:t>
      </w:r>
      <w:r w:rsidR="00884171" w:rsidRPr="00094171">
        <w:rPr>
          <w:rFonts w:ascii="Arial" w:hAnsi="Arial" w:cs="Arial"/>
          <w:b/>
          <w:color w:val="000000"/>
        </w:rPr>
        <w:t>e elektronik ekipman direktifin</w:t>
      </w:r>
      <w:r w:rsidR="000B68FE" w:rsidRPr="00094171">
        <w:rPr>
          <w:rFonts w:ascii="Arial" w:hAnsi="Arial" w:cs="Arial"/>
          <w:b/>
          <w:color w:val="000000"/>
        </w:rPr>
        <w:t>in</w:t>
      </w:r>
      <w:r w:rsidR="00725B1D" w:rsidRPr="00094171">
        <w:rPr>
          <w:rFonts w:ascii="Arial" w:hAnsi="Arial" w:cs="Arial"/>
          <w:b/>
          <w:color w:val="000000"/>
          <w:vertAlign w:val="superscript"/>
        </w:rPr>
        <w:t>22</w:t>
      </w:r>
      <w:r w:rsidR="0034144D" w:rsidRPr="00094171">
        <w:rPr>
          <w:rFonts w:ascii="Arial" w:hAnsi="Arial" w:cs="Arial"/>
          <w:color w:val="000000"/>
        </w:rPr>
        <w:t xml:space="preserve"> uygulanmasını desteklemektedir</w:t>
      </w:r>
      <w:r w:rsidRPr="00094171">
        <w:rPr>
          <w:rFonts w:ascii="Arial" w:hAnsi="Arial" w:cs="Arial"/>
          <w:b/>
          <w:bCs/>
          <w:color w:val="000000"/>
        </w:rPr>
        <w:t>.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7) </w:t>
      </w:r>
      <w:r w:rsidR="003579F8" w:rsidRPr="00094171">
        <w:rPr>
          <w:rFonts w:ascii="Arial" w:hAnsi="Arial" w:cs="Arial"/>
          <w:b/>
          <w:color w:val="000000"/>
        </w:rPr>
        <w:t>Yem ve gıda yasasına, hayvan sağlığına ve refahına  uyumu doğrulamak amaçlı</w:t>
      </w:r>
      <w:r w:rsidR="000E3C6C" w:rsidRPr="00094171">
        <w:rPr>
          <w:rFonts w:ascii="Arial" w:hAnsi="Arial" w:cs="Arial"/>
          <w:b/>
          <w:color w:val="000000"/>
        </w:rPr>
        <w:t xml:space="preserve"> yapılan resmi kontrollerle ilgili</w:t>
      </w:r>
      <w:r w:rsidR="00064822" w:rsidRPr="00094171">
        <w:rPr>
          <w:rFonts w:ascii="Arial" w:hAnsi="Arial" w:cs="Arial"/>
          <w:b/>
          <w:color w:val="000000"/>
          <w:vertAlign w:val="superscript"/>
        </w:rPr>
        <w:t>23</w:t>
      </w:r>
      <w:r w:rsidR="003579F8" w:rsidRPr="00094171">
        <w:rPr>
          <w:rFonts w:ascii="Arial" w:hAnsi="Arial" w:cs="Arial"/>
          <w:color w:val="000000"/>
        </w:rPr>
        <w:t xml:space="preserve"> Avrupa Konseyi’nin (EC) 882/2004 nolu </w:t>
      </w:r>
      <w:r w:rsidR="003579F8" w:rsidRPr="00094171">
        <w:rPr>
          <w:rFonts w:ascii="Arial" w:hAnsi="Arial" w:cs="Arial"/>
          <w:b/>
          <w:color w:val="000000"/>
        </w:rPr>
        <w:t>tüzüğü</w:t>
      </w:r>
      <w:r w:rsidR="003579F8" w:rsidRPr="00094171">
        <w:rPr>
          <w:rFonts w:ascii="Arial" w:hAnsi="Arial" w:cs="Arial"/>
          <w:color w:val="000000"/>
        </w:rPr>
        <w:t xml:space="preserve"> ve 29 Nisan 2004 tarihli konsey toplantısı ilgili topluluk kuralları olmadığında kullanmak üzere CEN tarafından gelişitirilen örnek alma ve tahlil metodlarına atıfta bulunmaktadır. </w:t>
      </w:r>
      <w:r w:rsidR="000E3C6C" w:rsidRPr="00094171">
        <w:rPr>
          <w:rFonts w:ascii="Arial" w:hAnsi="Arial" w:cs="Arial"/>
          <w:color w:val="000000"/>
        </w:rPr>
        <w:t xml:space="preserve"> </w:t>
      </w:r>
      <w:r w:rsidR="003579F8" w:rsidRPr="00094171">
        <w:rPr>
          <w:rFonts w:ascii="Arial" w:hAnsi="Arial" w:cs="Arial"/>
          <w:color w:val="000000"/>
        </w:rPr>
        <w:t xml:space="preserve"> </w:t>
      </w:r>
    </w:p>
    <w:p w:rsidR="00080035" w:rsidRPr="00094171" w:rsidRDefault="003579F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8) </w:t>
      </w:r>
      <w:r w:rsidR="00D619F9" w:rsidRPr="00094171">
        <w:rPr>
          <w:rFonts w:ascii="Arial" w:hAnsi="Arial" w:cs="Arial"/>
          <w:color w:val="000000"/>
        </w:rPr>
        <w:t xml:space="preserve">Avrupa </w:t>
      </w:r>
      <w:r w:rsidR="00E6301E" w:rsidRPr="00094171">
        <w:rPr>
          <w:rFonts w:ascii="Arial" w:hAnsi="Arial" w:cs="Arial"/>
          <w:color w:val="000000"/>
        </w:rPr>
        <w:t>Parlamentosunun 2004</w:t>
      </w:r>
      <w:r w:rsidRPr="00094171">
        <w:rPr>
          <w:rFonts w:ascii="Arial" w:hAnsi="Arial" w:cs="Arial"/>
          <w:b/>
          <w:bCs/>
          <w:color w:val="000000"/>
        </w:rPr>
        <w:t>/22/EC</w:t>
      </w:r>
      <w:r w:rsidR="00D619F9" w:rsidRPr="00094171">
        <w:rPr>
          <w:rFonts w:ascii="Arial" w:hAnsi="Arial" w:cs="Arial"/>
          <w:b/>
          <w:bCs/>
          <w:color w:val="000000"/>
        </w:rPr>
        <w:t xml:space="preserve"> nolu direktifi </w:t>
      </w:r>
      <w:r w:rsidR="00D619F9" w:rsidRPr="00094171">
        <w:rPr>
          <w:rFonts w:ascii="Arial" w:hAnsi="Arial" w:cs="Arial"/>
          <w:bCs/>
          <w:color w:val="000000"/>
        </w:rPr>
        <w:t>v</w:t>
      </w:r>
      <w:r w:rsidR="00C91FF7" w:rsidRPr="00094171">
        <w:rPr>
          <w:rFonts w:ascii="Arial" w:hAnsi="Arial" w:cs="Arial"/>
          <w:bCs/>
          <w:color w:val="000000"/>
        </w:rPr>
        <w:t xml:space="preserve">e </w:t>
      </w:r>
      <w:r w:rsidR="00C91FF7" w:rsidRPr="00094171">
        <w:rPr>
          <w:rFonts w:ascii="Arial" w:hAnsi="Arial" w:cs="Arial"/>
          <w:b/>
          <w:bCs/>
          <w:color w:val="000000"/>
        </w:rPr>
        <w:t>Ölçme Aletleri</w:t>
      </w:r>
      <w:r w:rsidR="00CA2316" w:rsidRPr="00094171">
        <w:rPr>
          <w:rFonts w:ascii="Arial" w:hAnsi="Arial" w:cs="Arial"/>
          <w:b/>
          <w:bCs/>
          <w:color w:val="000000"/>
          <w:vertAlign w:val="superscript"/>
        </w:rPr>
        <w:t>24</w:t>
      </w:r>
      <w:r w:rsidR="00C91FF7" w:rsidRPr="00094171">
        <w:rPr>
          <w:rFonts w:ascii="Arial" w:hAnsi="Arial" w:cs="Arial"/>
          <w:bCs/>
          <w:color w:val="000000"/>
        </w:rPr>
        <w:t xml:space="preserve"> konusundaki 31 Mart 2004 tarihli konsey toplantısı, bu toplantı kapsamında ele alınan çeşitli ölçme araçlarının esas gerekliliklerine uyum varsayımını </w:t>
      </w:r>
      <w:r w:rsidR="00FD1440" w:rsidRPr="00094171">
        <w:rPr>
          <w:rFonts w:ascii="Arial" w:hAnsi="Arial" w:cs="Arial"/>
          <w:bCs/>
          <w:color w:val="000000"/>
        </w:rPr>
        <w:t xml:space="preserve">sağlamak için standartları kulanmaktadır. </w:t>
      </w:r>
      <w:r w:rsidR="00AE4E0B" w:rsidRPr="00094171">
        <w:rPr>
          <w:rFonts w:ascii="Arial" w:hAnsi="Arial" w:cs="Arial"/>
          <w:bCs/>
          <w:color w:val="000000"/>
        </w:rPr>
        <w:t xml:space="preserve"> </w:t>
      </w:r>
      <w:r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B) </w:t>
      </w:r>
      <w:r w:rsidR="00AE4E0B" w:rsidRPr="00094171">
        <w:rPr>
          <w:rFonts w:ascii="Arial" w:hAnsi="Arial" w:cs="Arial"/>
          <w:b/>
          <w:bCs/>
          <w:color w:val="000000"/>
        </w:rPr>
        <w:t xml:space="preserve">STANDARTLARCA DESTEKLENEN YENİ MEVZUAT İÇİN KOİSYON ÖNERİLERİ </w:t>
      </w:r>
    </w:p>
    <w:p w:rsidR="00080035" w:rsidRDefault="0002581C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Na</w:t>
      </w:r>
      <w:r w:rsidR="000627E3" w:rsidRPr="00094171">
        <w:rPr>
          <w:rFonts w:ascii="Arial" w:hAnsi="Arial" w:cs="Arial"/>
          <w:color w:val="000000"/>
        </w:rPr>
        <w:t xml:space="preserve">kliye alanında, </w:t>
      </w:r>
      <w:r w:rsidR="00F61D79" w:rsidRPr="00094171">
        <w:rPr>
          <w:rFonts w:ascii="Arial" w:hAnsi="Arial" w:cs="Arial"/>
          <w:color w:val="000000"/>
        </w:rPr>
        <w:t>karşılıklı</w:t>
      </w:r>
      <w:r w:rsidR="000627E3" w:rsidRPr="00094171">
        <w:rPr>
          <w:rFonts w:ascii="Arial" w:hAnsi="Arial" w:cs="Arial"/>
          <w:color w:val="000000"/>
        </w:rPr>
        <w:t xml:space="preserve"> işlerliği arttırma ve yeni konteynerleri daha etkin ve güvenli bir şekilde kullanma </w:t>
      </w:r>
      <w:r w:rsidR="00E167F4" w:rsidRPr="00094171">
        <w:rPr>
          <w:rFonts w:ascii="Arial" w:hAnsi="Arial" w:cs="Arial"/>
          <w:color w:val="000000"/>
        </w:rPr>
        <w:t>amacıyla</w:t>
      </w:r>
      <w:r w:rsidR="000627E3" w:rsidRPr="00094171">
        <w:rPr>
          <w:rFonts w:ascii="Arial" w:hAnsi="Arial" w:cs="Arial"/>
          <w:color w:val="000000"/>
        </w:rPr>
        <w:t xml:space="preserve">, </w:t>
      </w:r>
      <w:r w:rsidR="002C51E1" w:rsidRPr="00094171">
        <w:rPr>
          <w:rFonts w:ascii="Arial" w:hAnsi="Arial" w:cs="Arial"/>
          <w:b/>
          <w:color w:val="000000"/>
        </w:rPr>
        <w:t>B</w:t>
      </w:r>
      <w:r w:rsidR="00E167F4" w:rsidRPr="00094171">
        <w:rPr>
          <w:rFonts w:ascii="Arial" w:hAnsi="Arial" w:cs="Arial"/>
          <w:b/>
          <w:color w:val="000000"/>
        </w:rPr>
        <w:t xml:space="preserve">irden çok taşıma </w:t>
      </w:r>
      <w:r w:rsidR="002C51E1" w:rsidRPr="00094171">
        <w:rPr>
          <w:rFonts w:ascii="Arial" w:hAnsi="Arial" w:cs="Arial"/>
          <w:b/>
          <w:color w:val="000000"/>
        </w:rPr>
        <w:t xml:space="preserve">Birimleri konusundaki direktif </w:t>
      </w:r>
      <w:r w:rsidR="00C855BA" w:rsidRPr="00094171">
        <w:rPr>
          <w:rFonts w:ascii="Arial" w:hAnsi="Arial" w:cs="Arial"/>
          <w:b/>
          <w:color w:val="000000"/>
          <w:vertAlign w:val="superscript"/>
        </w:rPr>
        <w:t>25</w:t>
      </w:r>
      <w:r w:rsidR="002C51E1" w:rsidRPr="00094171">
        <w:rPr>
          <w:rFonts w:ascii="Arial" w:hAnsi="Arial" w:cs="Arial"/>
          <w:b/>
          <w:color w:val="000000"/>
        </w:rPr>
        <w:t>(ILU lar )</w:t>
      </w:r>
      <w:r w:rsidR="002C51E1" w:rsidRPr="00094171">
        <w:rPr>
          <w:rFonts w:ascii="Arial" w:hAnsi="Arial" w:cs="Arial"/>
          <w:color w:val="000000"/>
        </w:rPr>
        <w:t xml:space="preserve"> için yapılan öneri</w:t>
      </w:r>
      <w:r w:rsidRPr="00094171">
        <w:rPr>
          <w:rFonts w:ascii="Arial" w:hAnsi="Arial" w:cs="Arial"/>
          <w:color w:val="000000"/>
        </w:rPr>
        <w:t>,  esas gereklilikleri kural o</w:t>
      </w:r>
      <w:r w:rsidR="002C51E1" w:rsidRPr="00094171">
        <w:rPr>
          <w:rFonts w:ascii="Arial" w:hAnsi="Arial" w:cs="Arial"/>
          <w:color w:val="000000"/>
        </w:rPr>
        <w:t xml:space="preserve">larak belirtmiş ve </w:t>
      </w:r>
      <w:r w:rsidR="00E167F4" w:rsidRPr="00094171">
        <w:rPr>
          <w:rFonts w:ascii="Arial" w:hAnsi="Arial" w:cs="Arial"/>
          <w:color w:val="000000"/>
        </w:rPr>
        <w:t>uyumlaştırılmış standartlar</w:t>
      </w:r>
      <w:r w:rsidR="00E6301E" w:rsidRPr="00094171">
        <w:rPr>
          <w:rFonts w:ascii="Arial" w:hAnsi="Arial" w:cs="Arial"/>
          <w:color w:val="000000"/>
        </w:rPr>
        <w:t>ın</w:t>
      </w:r>
      <w:r w:rsidR="00E167F4" w:rsidRPr="00094171">
        <w:rPr>
          <w:rFonts w:ascii="Arial" w:hAnsi="Arial" w:cs="Arial"/>
          <w:color w:val="000000"/>
        </w:rPr>
        <w:t xml:space="preserve"> Komisyon</w:t>
      </w:r>
      <w:r w:rsidR="00C37D51" w:rsidRPr="00094171">
        <w:rPr>
          <w:rFonts w:ascii="Arial" w:hAnsi="Arial" w:cs="Arial"/>
          <w:color w:val="000000"/>
        </w:rPr>
        <w:t xml:space="preserve"> tara</w:t>
      </w:r>
      <w:r w:rsidRPr="00094171">
        <w:rPr>
          <w:rFonts w:ascii="Arial" w:hAnsi="Arial" w:cs="Arial"/>
          <w:color w:val="000000"/>
        </w:rPr>
        <w:t>fından yönetilen ve Avrupa Stan</w:t>
      </w:r>
      <w:r w:rsidR="00C37D51" w:rsidRPr="00094171">
        <w:rPr>
          <w:rFonts w:ascii="Arial" w:hAnsi="Arial" w:cs="Arial"/>
          <w:color w:val="000000"/>
        </w:rPr>
        <w:t>d</w:t>
      </w:r>
      <w:r w:rsidRPr="00094171">
        <w:rPr>
          <w:rFonts w:ascii="Arial" w:hAnsi="Arial" w:cs="Arial"/>
          <w:color w:val="000000"/>
        </w:rPr>
        <w:t>a</w:t>
      </w:r>
      <w:r w:rsidR="00C37D51" w:rsidRPr="00094171">
        <w:rPr>
          <w:rFonts w:ascii="Arial" w:hAnsi="Arial" w:cs="Arial"/>
          <w:color w:val="000000"/>
        </w:rPr>
        <w:t xml:space="preserve">rtlar </w:t>
      </w:r>
      <w:r w:rsidR="00C10810" w:rsidRPr="00094171">
        <w:rPr>
          <w:rFonts w:ascii="Arial" w:hAnsi="Arial" w:cs="Arial"/>
          <w:color w:val="000000"/>
        </w:rPr>
        <w:t>Örgütleri</w:t>
      </w:r>
      <w:r w:rsidR="00091D23" w:rsidRPr="00094171">
        <w:rPr>
          <w:rFonts w:ascii="Arial" w:hAnsi="Arial" w:cs="Arial"/>
          <w:color w:val="000000"/>
        </w:rPr>
        <w:t>’</w:t>
      </w:r>
      <w:r w:rsidR="00C37D51" w:rsidRPr="00094171">
        <w:rPr>
          <w:rFonts w:ascii="Arial" w:hAnsi="Arial" w:cs="Arial"/>
          <w:color w:val="000000"/>
        </w:rPr>
        <w:t>nd</w:t>
      </w:r>
      <w:r w:rsidR="00091D23" w:rsidRPr="00094171">
        <w:rPr>
          <w:rFonts w:ascii="Arial" w:hAnsi="Arial" w:cs="Arial"/>
          <w:color w:val="000000"/>
        </w:rPr>
        <w:t>e</w:t>
      </w:r>
      <w:r w:rsidR="00E6301E" w:rsidRPr="00094171">
        <w:rPr>
          <w:rFonts w:ascii="Arial" w:hAnsi="Arial" w:cs="Arial"/>
          <w:color w:val="000000"/>
        </w:rPr>
        <w:t>n biri tarafından oluşturulması halinde</w:t>
      </w:r>
      <w:r w:rsidR="000D18E1" w:rsidRPr="00094171">
        <w:rPr>
          <w:rFonts w:ascii="Arial" w:hAnsi="Arial" w:cs="Arial"/>
          <w:color w:val="000000"/>
        </w:rPr>
        <w:t>,</w:t>
      </w:r>
      <w:r w:rsidR="00C37D51" w:rsidRPr="00094171">
        <w:rPr>
          <w:rFonts w:ascii="Arial" w:hAnsi="Arial" w:cs="Arial"/>
          <w:color w:val="000000"/>
        </w:rPr>
        <w:t xml:space="preserve"> </w:t>
      </w:r>
      <w:r w:rsidR="00807594" w:rsidRPr="00094171">
        <w:rPr>
          <w:rFonts w:ascii="Arial" w:hAnsi="Arial" w:cs="Arial"/>
          <w:color w:val="000000"/>
        </w:rPr>
        <w:t>uyum karinesini bu gerekliliklere referans göstermektedir.</w:t>
      </w:r>
      <w:r w:rsidR="00C37D51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967E6B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İşçilerin</w:t>
      </w:r>
      <w:r w:rsidR="004E1ACF" w:rsidRPr="00094171">
        <w:rPr>
          <w:rFonts w:ascii="Arial" w:hAnsi="Arial" w:cs="Arial"/>
          <w:color w:val="000000"/>
        </w:rPr>
        <w:t xml:space="preserve"> fiziksel ajanlardan kaynaklanan (elektromanyetik alanlar ve dalgalar) risklere maruz kalması </w:t>
      </w:r>
      <w:r w:rsidR="00451704" w:rsidRPr="00094171">
        <w:rPr>
          <w:rFonts w:ascii="Arial" w:hAnsi="Arial" w:cs="Arial"/>
          <w:color w:val="000000"/>
        </w:rPr>
        <w:t>konusundaki minimum sa</w:t>
      </w:r>
      <w:r w:rsidR="008C6427" w:rsidRPr="00094171">
        <w:rPr>
          <w:rFonts w:ascii="Arial" w:hAnsi="Arial" w:cs="Arial"/>
          <w:color w:val="000000"/>
        </w:rPr>
        <w:t xml:space="preserve">ğlık ve güvenlik gereklilikleriyle ilgili </w:t>
      </w:r>
      <w:r w:rsidR="00451704" w:rsidRPr="00094171">
        <w:rPr>
          <w:rFonts w:ascii="Arial" w:hAnsi="Arial" w:cs="Arial"/>
          <w:color w:val="000000"/>
        </w:rPr>
        <w:t xml:space="preserve">direktif için sunulan öneri, işçilerin elektromanyetik alanlara maruz kalmasının değerlendirilmesi, ölçmesi ve hesaplanması ile ilgili standartlara atıfta bulunmaktadır. </w:t>
      </w:r>
      <w:r w:rsidR="008245F6" w:rsidRPr="00094171">
        <w:rPr>
          <w:rFonts w:ascii="Arial" w:hAnsi="Arial" w:cs="Arial"/>
          <w:color w:val="000000"/>
        </w:rPr>
        <w:t xml:space="preserve">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18 </w:t>
      </w:r>
      <w:r w:rsidR="008245F6" w:rsidRPr="00094171">
        <w:rPr>
          <w:rFonts w:ascii="Arial" w:hAnsi="Arial" w:cs="Arial"/>
          <w:color w:val="000000"/>
        </w:rPr>
        <w:t>Resmi Gazete</w:t>
      </w:r>
      <w:r w:rsidRPr="00094171">
        <w:rPr>
          <w:rFonts w:ascii="Arial" w:hAnsi="Arial" w:cs="Arial"/>
          <w:color w:val="000000"/>
        </w:rPr>
        <w:t xml:space="preserve"> L/2003/304/ 1 (Volume 46: 21/11/2003)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19 </w:t>
      </w:r>
      <w:r w:rsidR="008245F6" w:rsidRPr="00094171">
        <w:rPr>
          <w:rFonts w:ascii="Arial" w:hAnsi="Arial" w:cs="Arial"/>
          <w:color w:val="000000"/>
        </w:rPr>
        <w:t xml:space="preserve">Resmi Gazete </w:t>
      </w:r>
      <w:r w:rsidRPr="00094171">
        <w:rPr>
          <w:rFonts w:ascii="Arial" w:hAnsi="Arial" w:cs="Arial"/>
          <w:color w:val="000000"/>
        </w:rPr>
        <w:t>L/2004/96/26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20 </w:t>
      </w:r>
      <w:r w:rsidR="008245F6" w:rsidRPr="00094171">
        <w:rPr>
          <w:rFonts w:ascii="Arial" w:hAnsi="Arial" w:cs="Arial"/>
          <w:color w:val="000000"/>
        </w:rPr>
        <w:t xml:space="preserve">Resmi Gazete </w:t>
      </w:r>
      <w:r w:rsidRPr="00094171">
        <w:rPr>
          <w:rFonts w:ascii="Arial" w:hAnsi="Arial" w:cs="Arial"/>
          <w:color w:val="000000"/>
        </w:rPr>
        <w:t>L 1 of 4.1.2003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21 </w:t>
      </w:r>
      <w:r w:rsidR="008245F6" w:rsidRPr="00094171">
        <w:rPr>
          <w:rFonts w:ascii="Arial" w:hAnsi="Arial" w:cs="Arial"/>
          <w:color w:val="000000"/>
        </w:rPr>
        <w:t xml:space="preserve">Resmi Gazete </w:t>
      </w:r>
      <w:r w:rsidRPr="00094171">
        <w:rPr>
          <w:rFonts w:ascii="Arial" w:hAnsi="Arial" w:cs="Arial"/>
          <w:color w:val="000000"/>
        </w:rPr>
        <w:t>L 123 of 17.5.2003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22 </w:t>
      </w:r>
      <w:r w:rsidR="008245F6" w:rsidRPr="00094171">
        <w:rPr>
          <w:rFonts w:ascii="Arial" w:hAnsi="Arial" w:cs="Arial"/>
          <w:color w:val="000000"/>
        </w:rPr>
        <w:t xml:space="preserve">Resmi Gazete </w:t>
      </w:r>
      <w:r w:rsidRPr="00094171">
        <w:rPr>
          <w:rFonts w:ascii="Arial" w:hAnsi="Arial" w:cs="Arial"/>
          <w:color w:val="000000"/>
        </w:rPr>
        <w:t>L 37 of 13.2.2003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23 </w:t>
      </w:r>
      <w:r w:rsidR="008245F6" w:rsidRPr="00094171">
        <w:rPr>
          <w:rFonts w:ascii="Arial" w:hAnsi="Arial" w:cs="Arial"/>
          <w:color w:val="000000"/>
        </w:rPr>
        <w:t xml:space="preserve">Resmi Gazete </w:t>
      </w:r>
      <w:r w:rsidRPr="00094171">
        <w:rPr>
          <w:rFonts w:ascii="Arial" w:hAnsi="Arial" w:cs="Arial"/>
          <w:color w:val="000000"/>
        </w:rPr>
        <w:t>L 191 of 25.5.2004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 xml:space="preserve">24 </w:t>
      </w:r>
      <w:r w:rsidR="008245F6" w:rsidRPr="00094171">
        <w:rPr>
          <w:rFonts w:ascii="Arial" w:hAnsi="Arial" w:cs="Arial"/>
          <w:color w:val="000000"/>
        </w:rPr>
        <w:t xml:space="preserve">Resmi Gazete </w:t>
      </w:r>
      <w:r w:rsidRPr="00094171">
        <w:rPr>
          <w:rFonts w:ascii="Arial" w:hAnsi="Arial" w:cs="Arial"/>
          <w:color w:val="000000"/>
        </w:rPr>
        <w:t>L 135 of 30.4.2004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25 </w:t>
      </w:r>
      <w:r w:rsidR="008245F6" w:rsidRPr="00094171">
        <w:rPr>
          <w:rFonts w:ascii="Arial" w:hAnsi="Arial" w:cs="Arial"/>
          <w:color w:val="000000"/>
        </w:rPr>
        <w:t>Birden çok taşıma Birimleri konusunda Avrupa Parlamentosu ve Konseyden bir direktif önerisi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(</w:t>
      </w:r>
      <w:r w:rsidRPr="00094171">
        <w:rPr>
          <w:rFonts w:ascii="Arial" w:hAnsi="Arial" w:cs="Arial"/>
          <w:color w:val="0000FF"/>
        </w:rPr>
        <w:t>COM(2003) 155 final</w:t>
      </w:r>
      <w:r w:rsidRPr="00094171">
        <w:rPr>
          <w:rFonts w:ascii="Arial" w:hAnsi="Arial" w:cs="Arial"/>
          <w:color w:val="000000"/>
        </w:rPr>
        <w:t>)</w:t>
      </w:r>
    </w:p>
    <w:p w:rsidR="003A2620" w:rsidRPr="00094171" w:rsidRDefault="003A262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13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Default="00FA32B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Topluluk mevzuatı</w:t>
      </w:r>
      <w:r w:rsidR="00CA16E4" w:rsidRPr="00094171">
        <w:rPr>
          <w:rFonts w:ascii="Arial" w:hAnsi="Arial" w:cs="Arial"/>
          <w:color w:val="000000"/>
        </w:rPr>
        <w:t>nı desteklemek için standartlar</w:t>
      </w:r>
      <w:r w:rsidRPr="00094171">
        <w:rPr>
          <w:rFonts w:ascii="Arial" w:hAnsi="Arial" w:cs="Arial"/>
          <w:color w:val="000000"/>
        </w:rPr>
        <w:t xml:space="preserve">ın kullanımı konusunda aynı prosedürleri öngören </w:t>
      </w:r>
      <w:r w:rsidR="00CA16E4" w:rsidRPr="00094171">
        <w:rPr>
          <w:rFonts w:ascii="Arial" w:hAnsi="Arial" w:cs="Arial"/>
          <w:color w:val="000000"/>
        </w:rPr>
        <w:t xml:space="preserve">benzer </w:t>
      </w:r>
      <w:r w:rsidR="00413D2C" w:rsidRPr="00094171">
        <w:rPr>
          <w:rFonts w:ascii="Arial" w:hAnsi="Arial" w:cs="Arial"/>
          <w:color w:val="000000"/>
        </w:rPr>
        <w:t>bir örnek</w:t>
      </w:r>
      <w:r w:rsidR="001A06DA" w:rsidRPr="00094171">
        <w:rPr>
          <w:rFonts w:ascii="Arial" w:hAnsi="Arial" w:cs="Arial"/>
          <w:color w:val="000000"/>
        </w:rPr>
        <w:t>, Ener</w:t>
      </w:r>
      <w:r w:rsidR="00413D2C" w:rsidRPr="00094171">
        <w:rPr>
          <w:rFonts w:ascii="Arial" w:hAnsi="Arial" w:cs="Arial"/>
          <w:color w:val="000000"/>
        </w:rPr>
        <w:t>ji kullanan ürünler için Ek</w:t>
      </w:r>
      <w:r w:rsidR="001A06DA" w:rsidRPr="00094171">
        <w:rPr>
          <w:rFonts w:ascii="Arial" w:hAnsi="Arial" w:cs="Arial"/>
          <w:color w:val="000000"/>
        </w:rPr>
        <w:t>o-Dizayn gereklilikleri konusundaki topluluk çerçeve direktifi</w:t>
      </w:r>
      <w:r w:rsidR="002E1AF1" w:rsidRPr="00094171">
        <w:rPr>
          <w:rFonts w:ascii="Arial" w:hAnsi="Arial" w:cs="Arial"/>
          <w:color w:val="000000"/>
        </w:rPr>
        <w:t xml:space="preserve"> </w:t>
      </w:r>
      <w:r w:rsidR="00CA16E4" w:rsidRPr="00094171">
        <w:rPr>
          <w:rFonts w:ascii="Arial" w:hAnsi="Arial" w:cs="Arial"/>
          <w:color w:val="000000"/>
        </w:rPr>
        <w:t>(EuP-Direktif)</w:t>
      </w:r>
      <w:r w:rsidR="00565783" w:rsidRPr="00094171">
        <w:rPr>
          <w:rFonts w:ascii="Arial" w:hAnsi="Arial" w:cs="Arial"/>
          <w:color w:val="000000"/>
          <w:vertAlign w:val="superscript"/>
        </w:rPr>
        <w:t>26</w:t>
      </w:r>
      <w:r w:rsidR="001A06DA" w:rsidRPr="00094171">
        <w:rPr>
          <w:rFonts w:ascii="Arial" w:hAnsi="Arial" w:cs="Arial"/>
          <w:color w:val="000000"/>
        </w:rPr>
        <w:t xml:space="preserve"> için yapılan öneridir, bu direktif eko-dizayn gerekliliklerinin getirilmesini sağlayacaktır. </w:t>
      </w:r>
      <w:r w:rsidR="00CA16E4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CA16E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Aynı durum elektronik Yol </w:t>
      </w:r>
      <w:r w:rsidR="001B08B4" w:rsidRPr="00094171">
        <w:rPr>
          <w:rFonts w:ascii="Arial" w:hAnsi="Arial" w:cs="Arial"/>
          <w:color w:val="000000"/>
        </w:rPr>
        <w:t>geçiş</w:t>
      </w:r>
      <w:r w:rsidRPr="00094171">
        <w:rPr>
          <w:rFonts w:ascii="Arial" w:hAnsi="Arial" w:cs="Arial"/>
          <w:color w:val="000000"/>
        </w:rPr>
        <w:t xml:space="preserve"> sistemleri</w:t>
      </w:r>
      <w:r w:rsidR="00565783" w:rsidRPr="00094171">
        <w:rPr>
          <w:rFonts w:ascii="Arial" w:hAnsi="Arial" w:cs="Arial"/>
          <w:color w:val="000000"/>
          <w:vertAlign w:val="superscript"/>
        </w:rPr>
        <w:t>27</w:t>
      </w:r>
      <w:r w:rsidRPr="00094171">
        <w:rPr>
          <w:rFonts w:ascii="Arial" w:hAnsi="Arial" w:cs="Arial"/>
          <w:color w:val="000000"/>
        </w:rPr>
        <w:t xml:space="preserve"> konusundaki direktif için sunulan öneri için de uygulanır, bu sistemin amacı, var olan farklı elektronik </w:t>
      </w:r>
      <w:r w:rsidR="00474B89" w:rsidRPr="00094171">
        <w:rPr>
          <w:rFonts w:ascii="Arial" w:hAnsi="Arial" w:cs="Arial"/>
          <w:color w:val="000000"/>
        </w:rPr>
        <w:t xml:space="preserve">geçiş ücreti sistemlerinin gelecekteki </w:t>
      </w:r>
      <w:r w:rsidR="0013693C" w:rsidRPr="00094171">
        <w:rPr>
          <w:rFonts w:ascii="Arial" w:hAnsi="Arial" w:cs="Arial"/>
          <w:color w:val="000000"/>
        </w:rPr>
        <w:t>karşılıklı</w:t>
      </w:r>
      <w:r w:rsidR="00474B89" w:rsidRPr="00094171">
        <w:rPr>
          <w:rFonts w:ascii="Arial" w:hAnsi="Arial" w:cs="Arial"/>
          <w:color w:val="000000"/>
        </w:rPr>
        <w:t xml:space="preserve"> işlerliğine doğru bir gidiş sağlamayı amaçlamaktadır. </w:t>
      </w:r>
      <w:r w:rsidR="004D7C39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7B538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Pyroteknik parçaların </w:t>
      </w:r>
      <w:r w:rsidR="00565783" w:rsidRPr="00094171">
        <w:rPr>
          <w:rFonts w:ascii="Arial" w:hAnsi="Arial" w:cs="Arial"/>
          <w:color w:val="000000"/>
          <w:vertAlign w:val="superscript"/>
        </w:rPr>
        <w:t>28</w:t>
      </w:r>
      <w:r w:rsidRPr="00094171">
        <w:rPr>
          <w:rFonts w:ascii="Arial" w:hAnsi="Arial" w:cs="Arial"/>
          <w:color w:val="000000"/>
        </w:rPr>
        <w:t>pazarda yer alması konusunda yeni bir yaklaşım içeren bir direktifin getirilmesi yönünde ya</w:t>
      </w:r>
      <w:r w:rsidR="00EA7105" w:rsidRPr="00094171">
        <w:rPr>
          <w:rFonts w:ascii="Arial" w:hAnsi="Arial" w:cs="Arial"/>
          <w:color w:val="000000"/>
        </w:rPr>
        <w:t xml:space="preserve">pılan öneri bu tarz parçaların </w:t>
      </w:r>
      <w:r w:rsidRPr="00094171">
        <w:rPr>
          <w:rFonts w:ascii="Arial" w:hAnsi="Arial" w:cs="Arial"/>
          <w:color w:val="000000"/>
        </w:rPr>
        <w:t>t</w:t>
      </w:r>
      <w:r w:rsidR="00EA7105" w:rsidRPr="00094171">
        <w:rPr>
          <w:rFonts w:ascii="Arial" w:hAnsi="Arial" w:cs="Arial"/>
          <w:color w:val="000000"/>
        </w:rPr>
        <w:t>est edil</w:t>
      </w:r>
      <w:r w:rsidRPr="00094171">
        <w:rPr>
          <w:rFonts w:ascii="Arial" w:hAnsi="Arial" w:cs="Arial"/>
          <w:color w:val="000000"/>
        </w:rPr>
        <w:t>m</w:t>
      </w:r>
      <w:r w:rsidR="00EA7105" w:rsidRPr="00094171">
        <w:rPr>
          <w:rFonts w:ascii="Arial" w:hAnsi="Arial" w:cs="Arial"/>
          <w:color w:val="000000"/>
        </w:rPr>
        <w:t>e</w:t>
      </w:r>
      <w:r w:rsidRPr="00094171">
        <w:rPr>
          <w:rFonts w:ascii="Arial" w:hAnsi="Arial" w:cs="Arial"/>
          <w:color w:val="000000"/>
        </w:rPr>
        <w:t>si için</w:t>
      </w:r>
      <w:r w:rsidR="00EA7105" w:rsidRPr="00094171">
        <w:rPr>
          <w:rFonts w:ascii="Arial" w:hAnsi="Arial" w:cs="Arial"/>
          <w:color w:val="000000"/>
        </w:rPr>
        <w:t xml:space="preserve"> uygulanacak metodları sağlamak için standartların kullanımına izin verir.</w:t>
      </w:r>
      <w:r w:rsidR="00A303B4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94171">
        <w:rPr>
          <w:rFonts w:ascii="Arial" w:hAnsi="Arial" w:cs="Arial"/>
          <w:color w:val="000000"/>
        </w:rPr>
        <w:t xml:space="preserve">26 COM(2003)453 final </w:t>
      </w:r>
      <w:r w:rsidRPr="00094171">
        <w:rPr>
          <w:rFonts w:ascii="Arial" w:hAnsi="Arial" w:cs="Arial"/>
          <w:b/>
          <w:bCs/>
          <w:i/>
          <w:iCs/>
          <w:color w:val="000000"/>
        </w:rPr>
        <w:t>(LS)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27</w:t>
      </w:r>
      <w:r w:rsidR="00A303B4" w:rsidRPr="00094171">
        <w:rPr>
          <w:rFonts w:ascii="Arial" w:hAnsi="Arial" w:cs="Arial"/>
          <w:color w:val="000000"/>
        </w:rPr>
        <w:t xml:space="preserve">Trans Avrupa nakliye şebekesini geliştiren komisyonun </w:t>
      </w:r>
      <w:r w:rsidR="00A424DC" w:rsidRPr="00094171">
        <w:rPr>
          <w:rFonts w:ascii="Arial" w:hAnsi="Arial" w:cs="Arial"/>
          <w:color w:val="000000"/>
        </w:rPr>
        <w:t>bildirgesi: yenilikçi</w:t>
      </w:r>
      <w:r w:rsidR="00A303B4" w:rsidRPr="00094171">
        <w:rPr>
          <w:rFonts w:ascii="Arial" w:hAnsi="Arial" w:cs="Arial"/>
          <w:color w:val="000000"/>
        </w:rPr>
        <w:t xml:space="preserve"> fon </w:t>
      </w:r>
      <w:r w:rsidR="00A424DC" w:rsidRPr="00094171">
        <w:rPr>
          <w:rFonts w:ascii="Arial" w:hAnsi="Arial" w:cs="Arial"/>
          <w:color w:val="000000"/>
        </w:rPr>
        <w:t>çözümleri, elektronik</w:t>
      </w:r>
      <w:r w:rsidR="00A303B4" w:rsidRPr="00094171">
        <w:rPr>
          <w:rFonts w:ascii="Arial" w:hAnsi="Arial" w:cs="Arial"/>
          <w:color w:val="000000"/>
        </w:rPr>
        <w:t xml:space="preserve"> geçiş ücreti toplama sistemlerinin birlikte işlerlği. Avrupa Parlamentosuna ve konseye elektronik geçiş ücreti toplama sistemlerinin topluluk içinde yaygın kullanımı ve birlikte işlerliği konusunda  bir direktif önerisi </w:t>
      </w:r>
      <w:r w:rsidRPr="00094171">
        <w:rPr>
          <w:rFonts w:ascii="Arial" w:hAnsi="Arial" w:cs="Arial"/>
          <w:color w:val="000000"/>
        </w:rPr>
        <w:t xml:space="preserve"> (</w:t>
      </w:r>
      <w:r w:rsidRPr="00094171">
        <w:rPr>
          <w:rFonts w:ascii="Arial" w:hAnsi="Arial" w:cs="Arial"/>
          <w:color w:val="0000FF"/>
        </w:rPr>
        <w:t>COM(2003), 132 final</w:t>
      </w:r>
      <w:r w:rsidRPr="00094171">
        <w:rPr>
          <w:rFonts w:ascii="Arial" w:hAnsi="Arial" w:cs="Arial"/>
          <w:color w:val="000000"/>
        </w:rPr>
        <w:t>)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28</w:t>
      </w:r>
      <w:r w:rsidR="00A303B4" w:rsidRPr="00094171">
        <w:rPr>
          <w:rFonts w:ascii="Arial" w:hAnsi="Arial" w:cs="Arial"/>
          <w:color w:val="000000"/>
        </w:rPr>
        <w:t>Henüz ulaşılabilen resmi bir belge bulunmamaktadır.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E64302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lastRenderedPageBreak/>
        <w:t>EK 2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60251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Bilgi ve İletişim Teknolojileri </w:t>
      </w:r>
      <w:r w:rsidR="00BE76C5" w:rsidRPr="00094171">
        <w:rPr>
          <w:rFonts w:ascii="Arial" w:hAnsi="Arial" w:cs="Arial"/>
          <w:b/>
          <w:bCs/>
          <w:color w:val="000000"/>
        </w:rPr>
        <w:t xml:space="preserve">standardizasyonu </w:t>
      </w:r>
      <w:r w:rsidRPr="00094171">
        <w:rPr>
          <w:rFonts w:ascii="Arial" w:hAnsi="Arial" w:cs="Arial"/>
          <w:b/>
          <w:bCs/>
          <w:color w:val="000000"/>
        </w:rPr>
        <w:t xml:space="preserve">alanında </w:t>
      </w:r>
      <w:r w:rsidR="00277935" w:rsidRPr="00094171">
        <w:rPr>
          <w:rFonts w:ascii="Arial" w:hAnsi="Arial" w:cs="Arial"/>
          <w:b/>
          <w:bCs/>
          <w:color w:val="000000"/>
        </w:rPr>
        <w:t>oryantasyonlar ICT</w:t>
      </w:r>
      <w:r w:rsidR="00080035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80035" w:rsidRDefault="00BE76C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Kilit noktalar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7B45A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Avrupanın </w:t>
      </w:r>
      <w:r w:rsidR="00277935" w:rsidRPr="00094171">
        <w:rPr>
          <w:rFonts w:ascii="Arial" w:hAnsi="Arial" w:cs="Arial"/>
          <w:color w:val="000000"/>
        </w:rPr>
        <w:t>hâlihazırdaki</w:t>
      </w:r>
      <w:r w:rsidRPr="00094171">
        <w:rPr>
          <w:rFonts w:ascii="Arial" w:hAnsi="Arial" w:cs="Arial"/>
          <w:color w:val="000000"/>
        </w:rPr>
        <w:t xml:space="preserve"> serbestleşmiş pazara uyan bir standardizasyon yapısına ihtiyacı bulunmaktadır. </w:t>
      </w:r>
      <w:r w:rsidR="0088067D" w:rsidRPr="00094171">
        <w:rPr>
          <w:rFonts w:ascii="Arial" w:hAnsi="Arial" w:cs="Arial"/>
          <w:color w:val="000000"/>
        </w:rPr>
        <w:t xml:space="preserve"> Esasında, geçen on yılda, </w:t>
      </w:r>
      <w:r w:rsidR="0088067D" w:rsidRPr="00094171">
        <w:rPr>
          <w:rFonts w:ascii="Arial" w:hAnsi="Arial" w:cs="Arial"/>
          <w:b/>
          <w:color w:val="000000"/>
        </w:rPr>
        <w:t xml:space="preserve">Pazar </w:t>
      </w:r>
      <w:r w:rsidR="00DD28D5" w:rsidRPr="00094171">
        <w:rPr>
          <w:rFonts w:ascii="Arial" w:hAnsi="Arial" w:cs="Arial"/>
          <w:b/>
          <w:color w:val="000000"/>
        </w:rPr>
        <w:t>kökünden</w:t>
      </w:r>
      <w:r w:rsidR="0088067D" w:rsidRPr="00094171">
        <w:rPr>
          <w:rFonts w:ascii="Arial" w:hAnsi="Arial" w:cs="Arial"/>
          <w:b/>
          <w:color w:val="000000"/>
        </w:rPr>
        <w:t xml:space="preserve"> değişmiştir</w:t>
      </w:r>
      <w:r w:rsidR="00DD28D5" w:rsidRPr="00094171">
        <w:rPr>
          <w:rFonts w:ascii="Arial" w:hAnsi="Arial" w:cs="Arial"/>
          <w:color w:val="000000"/>
        </w:rPr>
        <w:t xml:space="preserve"> ve bu değişiklikler uzun ömürlü olacak gibi gözükmektedir: kendi içinde ve sektörler </w:t>
      </w:r>
      <w:r w:rsidR="00277935" w:rsidRPr="00094171">
        <w:rPr>
          <w:rFonts w:ascii="Arial" w:hAnsi="Arial" w:cs="Arial"/>
          <w:color w:val="000000"/>
        </w:rPr>
        <w:t>arasında rekabeti</w:t>
      </w:r>
      <w:r w:rsidR="00DD28D5" w:rsidRPr="00094171">
        <w:rPr>
          <w:rFonts w:ascii="Arial" w:hAnsi="Arial" w:cs="Arial"/>
          <w:color w:val="000000"/>
        </w:rPr>
        <w:t xml:space="preserve"> de getiren pazarın serbestleşmesi; teknolojik gelişmelerle pazarların küreselleşmesi</w:t>
      </w:r>
      <w:r w:rsidR="00277935" w:rsidRPr="00094171">
        <w:rPr>
          <w:rFonts w:ascii="Arial" w:hAnsi="Arial" w:cs="Arial"/>
          <w:color w:val="000000"/>
        </w:rPr>
        <w:t>ni global st</w:t>
      </w:r>
      <w:r w:rsidR="002E21B9" w:rsidRPr="00094171">
        <w:rPr>
          <w:rFonts w:ascii="Arial" w:hAnsi="Arial" w:cs="Arial"/>
          <w:color w:val="000000"/>
        </w:rPr>
        <w:t>r</w:t>
      </w:r>
      <w:r w:rsidR="00277935" w:rsidRPr="00094171">
        <w:rPr>
          <w:rFonts w:ascii="Arial" w:hAnsi="Arial" w:cs="Arial"/>
          <w:color w:val="000000"/>
        </w:rPr>
        <w:t>a</w:t>
      </w:r>
      <w:r w:rsidR="002E21B9" w:rsidRPr="00094171">
        <w:rPr>
          <w:rFonts w:ascii="Arial" w:hAnsi="Arial" w:cs="Arial"/>
          <w:color w:val="000000"/>
        </w:rPr>
        <w:t xml:space="preserve">tejik ortaklıklar, koalisyonlar ve hükümetin azalan </w:t>
      </w:r>
      <w:r w:rsidR="00277935" w:rsidRPr="00094171">
        <w:rPr>
          <w:rFonts w:ascii="Arial" w:hAnsi="Arial" w:cs="Arial"/>
          <w:color w:val="000000"/>
        </w:rPr>
        <w:t>görevi takip</w:t>
      </w:r>
      <w:r w:rsidR="002E21B9" w:rsidRPr="00094171">
        <w:rPr>
          <w:rFonts w:ascii="Arial" w:hAnsi="Arial" w:cs="Arial"/>
          <w:color w:val="000000"/>
        </w:rPr>
        <w:t xml:space="preserve"> et</w:t>
      </w:r>
      <w:r w:rsidR="00DD28D5" w:rsidRPr="00094171">
        <w:rPr>
          <w:rFonts w:ascii="Arial" w:hAnsi="Arial" w:cs="Arial"/>
          <w:color w:val="000000"/>
        </w:rPr>
        <w:t>miştir</w:t>
      </w:r>
      <w:r w:rsidR="002E21B9" w:rsidRPr="00094171">
        <w:rPr>
          <w:rFonts w:ascii="Arial" w:hAnsi="Arial" w:cs="Arial"/>
          <w:color w:val="000000"/>
        </w:rPr>
        <w:t xml:space="preserve">.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2E21B9" w:rsidRPr="00094171">
        <w:rPr>
          <w:rFonts w:ascii="Arial" w:hAnsi="Arial" w:cs="Arial"/>
          <w:color w:val="000000"/>
        </w:rPr>
        <w:t>Ancak belki de en önemlisi hardware</w:t>
      </w:r>
      <w:r w:rsidR="00277935" w:rsidRPr="00094171">
        <w:rPr>
          <w:rFonts w:ascii="Arial" w:hAnsi="Arial" w:cs="Arial"/>
          <w:color w:val="000000"/>
        </w:rPr>
        <w:t xml:space="preserve"> </w:t>
      </w:r>
      <w:r w:rsidR="002E21B9" w:rsidRPr="00094171">
        <w:rPr>
          <w:rFonts w:ascii="Arial" w:hAnsi="Arial" w:cs="Arial"/>
          <w:color w:val="000000"/>
        </w:rPr>
        <w:t xml:space="preserve">den </w:t>
      </w:r>
      <w:r w:rsidR="002E21B9" w:rsidRPr="00094171">
        <w:rPr>
          <w:rFonts w:ascii="Arial" w:hAnsi="Arial" w:cs="Arial"/>
          <w:b/>
          <w:color w:val="000000"/>
        </w:rPr>
        <w:t xml:space="preserve">software e geçiş </w:t>
      </w:r>
      <w:r w:rsidR="002E21B9" w:rsidRPr="00094171">
        <w:rPr>
          <w:rFonts w:ascii="Arial" w:hAnsi="Arial" w:cs="Arial"/>
          <w:color w:val="000000"/>
        </w:rPr>
        <w:t xml:space="preserve">olmuştur. </w:t>
      </w:r>
      <w:r w:rsidR="0072108F" w:rsidRPr="00094171">
        <w:rPr>
          <w:rFonts w:ascii="Arial" w:hAnsi="Arial" w:cs="Arial"/>
          <w:color w:val="000000"/>
        </w:rPr>
        <w:t xml:space="preserve"> Geçmişin </w:t>
      </w:r>
      <w:r w:rsidR="00E72C98" w:rsidRPr="00094171">
        <w:rPr>
          <w:rFonts w:ascii="Arial" w:hAnsi="Arial" w:cs="Arial"/>
          <w:color w:val="000000"/>
        </w:rPr>
        <w:t xml:space="preserve">tek dünyası yerini heterojen bir teknoloji, standartlar çevresi ve şebekeler ve iş modelleri olduğu kadar tüm kilit oyuncular arasında –sıklıkla </w:t>
      </w:r>
      <w:r w:rsidR="00EB29F8" w:rsidRPr="00094171">
        <w:rPr>
          <w:rFonts w:ascii="Arial" w:hAnsi="Arial" w:cs="Arial"/>
          <w:b/>
          <w:color w:val="000000"/>
        </w:rPr>
        <w:t>küresel</w:t>
      </w:r>
      <w:r w:rsidR="00E72C98" w:rsidRPr="00094171">
        <w:rPr>
          <w:rFonts w:ascii="Arial" w:hAnsi="Arial" w:cs="Arial"/>
          <w:b/>
          <w:color w:val="000000"/>
        </w:rPr>
        <w:t xml:space="preserve"> düzeyde</w:t>
      </w:r>
      <w:r w:rsidR="00E72C98" w:rsidRPr="00094171">
        <w:rPr>
          <w:rFonts w:ascii="Arial" w:hAnsi="Arial" w:cs="Arial"/>
          <w:color w:val="000000"/>
        </w:rPr>
        <w:t xml:space="preserve">- sözleşmeli ve stratejik iş </w:t>
      </w:r>
      <w:r w:rsidR="00EB29F8" w:rsidRPr="00094171">
        <w:rPr>
          <w:rFonts w:ascii="Arial" w:hAnsi="Arial" w:cs="Arial"/>
          <w:color w:val="000000"/>
        </w:rPr>
        <w:t>ilişkilerine bırakmıştır</w:t>
      </w:r>
      <w:r w:rsidR="00E72C98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819AD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EB29F8" w:rsidRPr="00094171">
        <w:rPr>
          <w:rFonts w:ascii="Arial" w:hAnsi="Arial" w:cs="Arial"/>
          <w:b/>
          <w:color w:val="000000"/>
        </w:rPr>
        <w:t>Bilgi ve İletişim Teknolojilerinin özel zorlukları</w:t>
      </w:r>
      <w:r w:rsidR="00EB29F8" w:rsidRPr="00094171">
        <w:rPr>
          <w:rFonts w:ascii="Arial" w:hAnsi="Arial" w:cs="Arial"/>
          <w:color w:val="000000"/>
        </w:rPr>
        <w:t xml:space="preserve"> </w:t>
      </w:r>
      <w:r w:rsidR="00F22EEB" w:rsidRPr="00094171">
        <w:rPr>
          <w:rFonts w:ascii="Arial" w:hAnsi="Arial" w:cs="Arial"/>
          <w:b/>
          <w:bCs/>
          <w:color w:val="000000"/>
        </w:rPr>
        <w:t>Hâlihazırdaki</w:t>
      </w:r>
      <w:r w:rsidR="00EB29F8" w:rsidRPr="00094171">
        <w:rPr>
          <w:rFonts w:ascii="Arial" w:hAnsi="Arial" w:cs="Arial"/>
          <w:b/>
          <w:bCs/>
          <w:color w:val="000000"/>
        </w:rPr>
        <w:t xml:space="preserve"> AB standardizasyon politikası başlangıç noktasını 98/34 nolu direktiften almaktadır, </w:t>
      </w:r>
      <w:r w:rsidR="00EB29F8" w:rsidRPr="00094171">
        <w:rPr>
          <w:rFonts w:ascii="Arial" w:hAnsi="Arial" w:cs="Arial"/>
          <w:bCs/>
          <w:color w:val="000000"/>
        </w:rPr>
        <w:t>bu direktif orjinalde İç Pazar hedeflerini uygulayan 83/189 nolu direktiftir.</w:t>
      </w:r>
      <w:r w:rsidR="00EB29F8" w:rsidRPr="00094171">
        <w:rPr>
          <w:rFonts w:ascii="Arial" w:hAnsi="Arial" w:cs="Arial"/>
          <w:b/>
          <w:bCs/>
          <w:color w:val="000000"/>
        </w:rPr>
        <w:t xml:space="preserve"> </w:t>
      </w:r>
      <w:r w:rsidR="003975DA" w:rsidRPr="00094171">
        <w:rPr>
          <w:rFonts w:ascii="Arial" w:hAnsi="Arial" w:cs="Arial"/>
          <w:bCs/>
          <w:color w:val="000000"/>
        </w:rPr>
        <w:t>Bilgi ve İletişim teknolojileri alanında, 87/95/EC nolu Konsey kararı bilgi ve iletişim teknolojileri standardizasyonu konusunda tamaml</w:t>
      </w:r>
      <w:r w:rsidR="00F22EEB" w:rsidRPr="00094171">
        <w:rPr>
          <w:rFonts w:ascii="Arial" w:hAnsi="Arial" w:cs="Arial"/>
          <w:bCs/>
          <w:color w:val="000000"/>
        </w:rPr>
        <w:t>a</w:t>
      </w:r>
      <w:r w:rsidR="003975DA" w:rsidRPr="00094171">
        <w:rPr>
          <w:rFonts w:ascii="Arial" w:hAnsi="Arial" w:cs="Arial"/>
          <w:bCs/>
          <w:color w:val="000000"/>
        </w:rPr>
        <w:t>yıcı bir referans sunmuştur.</w:t>
      </w:r>
      <w:r w:rsidR="003975DA" w:rsidRPr="00094171">
        <w:rPr>
          <w:rFonts w:ascii="Arial" w:hAnsi="Arial" w:cs="Arial"/>
          <w:b/>
          <w:bCs/>
          <w:color w:val="000000"/>
        </w:rPr>
        <w:t xml:space="preserve"> </w:t>
      </w:r>
      <w:r w:rsidR="00092AB0" w:rsidRPr="00094171">
        <w:rPr>
          <w:rFonts w:ascii="Arial" w:hAnsi="Arial" w:cs="Arial"/>
          <w:b/>
          <w:bCs/>
          <w:color w:val="000000"/>
        </w:rPr>
        <w:t xml:space="preserve"> </w:t>
      </w:r>
      <w:r w:rsidR="00956CD5" w:rsidRPr="00094171">
        <w:rPr>
          <w:rFonts w:ascii="Arial" w:hAnsi="Arial" w:cs="Arial"/>
          <w:bCs/>
          <w:color w:val="000000"/>
        </w:rPr>
        <w:t>Avrupa Birliği Standardizasyon sistemi, tamamen açıklık, demokrasi</w:t>
      </w:r>
      <w:r w:rsidR="008D44A2" w:rsidRPr="00094171">
        <w:rPr>
          <w:rFonts w:ascii="Arial" w:hAnsi="Arial" w:cs="Arial"/>
          <w:bCs/>
          <w:color w:val="000000"/>
        </w:rPr>
        <w:t>,</w:t>
      </w:r>
      <w:r w:rsidR="00956CD5" w:rsidRPr="00094171">
        <w:rPr>
          <w:rFonts w:ascii="Arial" w:hAnsi="Arial" w:cs="Arial"/>
          <w:bCs/>
          <w:color w:val="000000"/>
        </w:rPr>
        <w:t xml:space="preserve"> şeffaflık ve sisteme dahil olma üzerine kuruludur. </w:t>
      </w:r>
      <w:r w:rsidR="009F41BC" w:rsidRPr="00094171">
        <w:rPr>
          <w:rFonts w:ascii="Arial" w:hAnsi="Arial" w:cs="Arial"/>
          <w:bCs/>
          <w:color w:val="000000"/>
        </w:rPr>
        <w:t xml:space="preserve">Açık IPR </w:t>
      </w:r>
      <w:r w:rsidR="00A73B1E" w:rsidRPr="00094171">
        <w:rPr>
          <w:rFonts w:ascii="Arial" w:hAnsi="Arial" w:cs="Arial"/>
          <w:bCs/>
          <w:color w:val="000000"/>
        </w:rPr>
        <w:t>k</w:t>
      </w:r>
      <w:r w:rsidR="009F41BC" w:rsidRPr="00094171">
        <w:rPr>
          <w:rFonts w:ascii="Arial" w:hAnsi="Arial" w:cs="Arial"/>
          <w:bCs/>
          <w:color w:val="000000"/>
        </w:rPr>
        <w:t>uralları ve Avrupa Birliğince</w:t>
      </w:r>
      <w:r w:rsidR="00A73B1E" w:rsidRPr="00094171">
        <w:rPr>
          <w:rFonts w:ascii="Arial" w:hAnsi="Arial" w:cs="Arial"/>
          <w:bCs/>
          <w:color w:val="000000"/>
        </w:rPr>
        <w:t xml:space="preserve"> karar verilmiş sta</w:t>
      </w:r>
      <w:r w:rsidR="009F41BC" w:rsidRPr="00094171">
        <w:rPr>
          <w:rFonts w:ascii="Arial" w:hAnsi="Arial" w:cs="Arial"/>
          <w:bCs/>
          <w:color w:val="000000"/>
        </w:rPr>
        <w:t>ndartlar</w:t>
      </w:r>
      <w:r w:rsidR="00A73B1E" w:rsidRPr="00094171">
        <w:rPr>
          <w:rFonts w:ascii="Arial" w:hAnsi="Arial" w:cs="Arial"/>
          <w:bCs/>
          <w:color w:val="000000"/>
        </w:rPr>
        <w:t>ın ulusal düzeyde uygulanması</w:t>
      </w:r>
      <w:r w:rsidR="009F41BC" w:rsidRPr="00094171">
        <w:rPr>
          <w:rFonts w:ascii="Arial" w:hAnsi="Arial" w:cs="Arial"/>
          <w:bCs/>
          <w:color w:val="000000"/>
        </w:rPr>
        <w:t xml:space="preserve"> üzerinde mutabakata varılmıştır. </w:t>
      </w:r>
      <w:r w:rsidR="00A73B1E" w:rsidRPr="00094171">
        <w:rPr>
          <w:rFonts w:ascii="Arial" w:hAnsi="Arial" w:cs="Arial"/>
          <w:bCs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  <w:r w:rsidR="00A73B1E" w:rsidRPr="00094171">
        <w:rPr>
          <w:rFonts w:ascii="Arial" w:hAnsi="Arial" w:cs="Arial"/>
          <w:color w:val="000000"/>
        </w:rPr>
        <w:t xml:space="preserve">ESO ların resmi fikir birliği sürecinin </w:t>
      </w:r>
      <w:r w:rsidR="0013693C" w:rsidRPr="00094171">
        <w:rPr>
          <w:rFonts w:ascii="Arial" w:hAnsi="Arial" w:cs="Arial"/>
          <w:color w:val="000000"/>
        </w:rPr>
        <w:t>teslim edilebilir yeni ürünler</w:t>
      </w:r>
      <w:r w:rsidR="00A73B1E" w:rsidRPr="00094171">
        <w:rPr>
          <w:rFonts w:ascii="Arial" w:hAnsi="Arial" w:cs="Arial"/>
          <w:color w:val="000000"/>
        </w:rPr>
        <w:t xml:space="preserve"> geleneksel EN lerdir.</w:t>
      </w:r>
      <w:r w:rsidR="007819AD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7819A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Yasal çerçeve Yeni Yaklaşım alanlarını destekleme konusunda etkili olmuştur. </w:t>
      </w:r>
      <w:r w:rsidR="00CF22E1" w:rsidRPr="00094171">
        <w:rPr>
          <w:rFonts w:ascii="Arial" w:hAnsi="Arial" w:cs="Arial"/>
          <w:b/>
          <w:bCs/>
          <w:color w:val="000000"/>
        </w:rPr>
        <w:t xml:space="preserve"> Ancak, bunun </w:t>
      </w:r>
      <w:r w:rsidR="001C3E38" w:rsidRPr="00094171">
        <w:rPr>
          <w:rFonts w:ascii="Arial" w:hAnsi="Arial" w:cs="Arial"/>
          <w:b/>
          <w:bCs/>
          <w:color w:val="000000"/>
        </w:rPr>
        <w:t>bilgi ve</w:t>
      </w:r>
      <w:r w:rsidR="008D44A2" w:rsidRPr="00094171">
        <w:rPr>
          <w:rFonts w:ascii="Arial" w:hAnsi="Arial" w:cs="Arial"/>
          <w:b/>
          <w:bCs/>
          <w:color w:val="000000"/>
        </w:rPr>
        <w:t xml:space="preserve"> </w:t>
      </w:r>
      <w:r w:rsidR="001C3E38" w:rsidRPr="00094171">
        <w:rPr>
          <w:rFonts w:ascii="Arial" w:hAnsi="Arial" w:cs="Arial"/>
          <w:b/>
          <w:bCs/>
          <w:color w:val="000000"/>
        </w:rPr>
        <w:t xml:space="preserve">iletişim sektöründe </w:t>
      </w:r>
      <w:r w:rsidR="00CF22E1" w:rsidRPr="00094171">
        <w:rPr>
          <w:rFonts w:ascii="Arial" w:hAnsi="Arial" w:cs="Arial"/>
          <w:b/>
          <w:bCs/>
          <w:color w:val="000000"/>
        </w:rPr>
        <w:t>bugünün pazar koşullarına yeterliliği</w:t>
      </w:r>
      <w:r w:rsidR="001C3E38" w:rsidRPr="00094171">
        <w:rPr>
          <w:rFonts w:ascii="Arial" w:hAnsi="Arial" w:cs="Arial"/>
          <w:b/>
          <w:bCs/>
          <w:color w:val="000000"/>
        </w:rPr>
        <w:t xml:space="preserve"> sorgulanabilir.</w:t>
      </w:r>
      <w:r w:rsidR="00080035" w:rsidRPr="00094171">
        <w:rPr>
          <w:rFonts w:ascii="Arial" w:hAnsi="Arial" w:cs="Arial"/>
          <w:color w:val="000000"/>
        </w:rPr>
        <w:t>29</w:t>
      </w:r>
      <w:r w:rsidR="00080035" w:rsidRPr="00094171">
        <w:rPr>
          <w:rFonts w:ascii="Arial" w:hAnsi="Arial" w:cs="Arial"/>
          <w:b/>
          <w:bCs/>
          <w:color w:val="000000"/>
        </w:rPr>
        <w:t>.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C96857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Bilgi ve İletişim Teknolojisi pazarı </w:t>
      </w:r>
      <w:r w:rsidRPr="00094171">
        <w:rPr>
          <w:rFonts w:ascii="Arial" w:hAnsi="Arial" w:cs="Arial"/>
          <w:bCs/>
          <w:color w:val="000000"/>
        </w:rPr>
        <w:t>sürekli bir de</w:t>
      </w:r>
      <w:r w:rsidR="00181DD5" w:rsidRPr="00094171">
        <w:rPr>
          <w:rFonts w:ascii="Arial" w:hAnsi="Arial" w:cs="Arial"/>
          <w:bCs/>
          <w:color w:val="000000"/>
        </w:rPr>
        <w:t>ğ</w:t>
      </w:r>
      <w:r w:rsidR="008D44A2" w:rsidRPr="00094171">
        <w:rPr>
          <w:rFonts w:ascii="Arial" w:hAnsi="Arial" w:cs="Arial"/>
          <w:bCs/>
          <w:color w:val="000000"/>
        </w:rPr>
        <w:t>i</w:t>
      </w:r>
      <w:r w:rsidR="00181DD5" w:rsidRPr="00094171">
        <w:rPr>
          <w:rFonts w:ascii="Arial" w:hAnsi="Arial" w:cs="Arial"/>
          <w:bCs/>
          <w:color w:val="000000"/>
        </w:rPr>
        <w:t>şim halindedir, önemli özellikleri</w:t>
      </w:r>
      <w:r w:rsidRPr="00094171">
        <w:rPr>
          <w:rFonts w:ascii="Arial" w:hAnsi="Arial" w:cs="Arial"/>
          <w:bCs/>
          <w:color w:val="000000"/>
        </w:rPr>
        <w:t xml:space="preserve"> küreselleşme, telekomünikasyonun serbestleşmesi, telekomünikasyon ve bilgi </w:t>
      </w:r>
      <w:r w:rsidRPr="00094171">
        <w:rPr>
          <w:rFonts w:ascii="Arial" w:hAnsi="Arial" w:cs="Arial"/>
          <w:bCs/>
          <w:color w:val="000000"/>
        </w:rPr>
        <w:lastRenderedPageBreak/>
        <w:t>teknolojileri arasında ve yakın gelecekte medya ve yayın hizmetleriyle yakınlaşmadır.</w:t>
      </w:r>
      <w:r w:rsidR="001037ED" w:rsidRPr="00094171">
        <w:rPr>
          <w:rFonts w:ascii="Arial" w:hAnsi="Arial" w:cs="Arial"/>
          <w:bCs/>
          <w:color w:val="000000"/>
        </w:rPr>
        <w:t xml:space="preserve"> </w:t>
      </w:r>
      <w:r w:rsidRPr="00094171">
        <w:rPr>
          <w:rFonts w:ascii="Arial" w:hAnsi="Arial" w:cs="Arial"/>
          <w:b/>
          <w:bCs/>
          <w:color w:val="000000"/>
        </w:rPr>
        <w:t xml:space="preserve"> </w:t>
      </w:r>
      <w:r w:rsidR="00181DD5" w:rsidRPr="00094171">
        <w:rPr>
          <w:rFonts w:ascii="Arial" w:hAnsi="Arial" w:cs="Arial"/>
          <w:bCs/>
          <w:color w:val="000000"/>
        </w:rPr>
        <w:t xml:space="preserve">Bilgi ve iletişim teknolojileri </w:t>
      </w:r>
      <w:r w:rsidR="00622B57" w:rsidRPr="00094171">
        <w:rPr>
          <w:rFonts w:ascii="Arial" w:hAnsi="Arial" w:cs="Arial"/>
          <w:bCs/>
          <w:color w:val="000000"/>
        </w:rPr>
        <w:t>yaygındır, tüm sanayiler bilgi ve iletişim teknolojisini kullanmaktadır</w:t>
      </w:r>
      <w:r w:rsidR="0074036D" w:rsidRPr="00094171">
        <w:rPr>
          <w:rFonts w:ascii="Arial" w:hAnsi="Arial" w:cs="Arial"/>
          <w:bCs/>
          <w:color w:val="000000"/>
        </w:rPr>
        <w:t xml:space="preserve">; bunun akabinde bilgi ve iletişim teknolojisi standardizasyon topluluğu sürekli bir değişim halindedir. </w:t>
      </w:r>
      <w:r w:rsidR="00D37991" w:rsidRPr="00094171">
        <w:rPr>
          <w:rFonts w:ascii="Arial" w:hAnsi="Arial" w:cs="Arial"/>
          <w:b/>
          <w:bCs/>
          <w:color w:val="000000"/>
        </w:rPr>
        <w:t xml:space="preserve"> </w:t>
      </w:r>
      <w:r w:rsidR="00EE241E" w:rsidRPr="00094171">
        <w:rPr>
          <w:rFonts w:ascii="Arial" w:hAnsi="Arial" w:cs="Arial"/>
          <w:b/>
          <w:bCs/>
          <w:color w:val="000000"/>
        </w:rPr>
        <w:t>Bilgi ve İletişim teknolojisi alanında i</w:t>
      </w:r>
      <w:r w:rsidR="00D37991" w:rsidRPr="00094171">
        <w:rPr>
          <w:rFonts w:ascii="Arial" w:hAnsi="Arial" w:cs="Arial"/>
          <w:b/>
          <w:color w:val="000000"/>
        </w:rPr>
        <w:t>nşaat, makine ya da eczacılık gibi geleneksel alanlarda olduğu gibi istikrarlı bir topluluk bulunmamaktadır</w:t>
      </w:r>
      <w:r w:rsidR="00D37991" w:rsidRPr="00094171">
        <w:rPr>
          <w:rFonts w:ascii="Arial" w:hAnsi="Arial" w:cs="Arial"/>
          <w:color w:val="000000"/>
        </w:rPr>
        <w:t>.</w:t>
      </w:r>
      <w:r w:rsidR="00EE241E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1F7836" w:rsidRPr="00094171">
        <w:rPr>
          <w:rFonts w:ascii="Arial" w:hAnsi="Arial" w:cs="Arial"/>
          <w:color w:val="000000"/>
        </w:rPr>
        <w:t xml:space="preserve">Gelenksel sektörlerde </w:t>
      </w:r>
      <w:r w:rsidR="001F7836" w:rsidRPr="00094171">
        <w:rPr>
          <w:rFonts w:ascii="Arial" w:hAnsi="Arial" w:cs="Arial"/>
          <w:b/>
          <w:color w:val="000000"/>
        </w:rPr>
        <w:t>konsorsiyum-forum standardizasyonu</w:t>
      </w:r>
      <w:r w:rsidR="001F7836" w:rsidRPr="00094171">
        <w:rPr>
          <w:rFonts w:ascii="Arial" w:hAnsi="Arial" w:cs="Arial"/>
          <w:color w:val="000000"/>
        </w:rPr>
        <w:t xml:space="preserve"> istisnai olsa da,</w:t>
      </w:r>
      <w:r w:rsidR="0012029B" w:rsidRPr="00094171">
        <w:rPr>
          <w:rFonts w:ascii="Arial" w:hAnsi="Arial" w:cs="Arial"/>
          <w:color w:val="000000"/>
        </w:rPr>
        <w:t xml:space="preserve"> </w:t>
      </w:r>
      <w:r w:rsidR="0012029B" w:rsidRPr="00094171">
        <w:rPr>
          <w:rFonts w:ascii="Arial" w:hAnsi="Arial" w:cs="Arial"/>
          <w:b/>
          <w:color w:val="000000"/>
        </w:rPr>
        <w:t>bilgi ve iletişim teknolojisi sektöründe giderek artan bir uygulama durumundadır</w:t>
      </w:r>
      <w:r w:rsidR="0012029B" w:rsidRPr="00094171">
        <w:rPr>
          <w:rFonts w:ascii="Arial" w:hAnsi="Arial" w:cs="Arial"/>
          <w:color w:val="000000"/>
        </w:rPr>
        <w:t xml:space="preserve">, bu tür konsorsiyum standartlarına örnekler arasında şunları sayabiliriz; Bluetooth, Internet, DVD, </w:t>
      </w:r>
      <w:r w:rsidR="008D44A2" w:rsidRPr="00094171">
        <w:rPr>
          <w:rFonts w:ascii="Arial" w:hAnsi="Arial" w:cs="Arial"/>
          <w:color w:val="000000"/>
        </w:rPr>
        <w:t>MHP, IEEE</w:t>
      </w:r>
      <w:r w:rsidR="0012029B" w:rsidRPr="00094171">
        <w:rPr>
          <w:rFonts w:ascii="Arial" w:hAnsi="Arial" w:cs="Arial"/>
          <w:color w:val="000000"/>
        </w:rPr>
        <w:t xml:space="preserve"> 802.11 ve 802.16.</w:t>
      </w:r>
      <w:r w:rsidR="007B520A" w:rsidRPr="00094171">
        <w:rPr>
          <w:rFonts w:ascii="Arial" w:hAnsi="Arial" w:cs="Arial"/>
          <w:color w:val="000000"/>
        </w:rPr>
        <w:t xml:space="preserve"> </w:t>
      </w:r>
      <w:r w:rsidR="001F7836" w:rsidRPr="00094171">
        <w:rPr>
          <w:rFonts w:ascii="Arial" w:hAnsi="Arial" w:cs="Arial"/>
          <w:color w:val="000000"/>
        </w:rPr>
        <w:t xml:space="preserve"> </w:t>
      </w:r>
      <w:r w:rsidR="007B520A" w:rsidRPr="00094171">
        <w:rPr>
          <w:rFonts w:ascii="Arial" w:hAnsi="Arial" w:cs="Arial"/>
          <w:color w:val="000000"/>
        </w:rPr>
        <w:t xml:space="preserve">Tüm bu standartlar </w:t>
      </w:r>
      <w:r w:rsidR="00D436FB" w:rsidRPr="00094171">
        <w:rPr>
          <w:rFonts w:ascii="Arial" w:hAnsi="Arial" w:cs="Arial"/>
          <w:color w:val="000000"/>
        </w:rPr>
        <w:t>resmi Avrupa v</w:t>
      </w:r>
      <w:r w:rsidR="00FB734A" w:rsidRPr="00094171">
        <w:rPr>
          <w:rFonts w:ascii="Arial" w:hAnsi="Arial" w:cs="Arial"/>
          <w:color w:val="000000"/>
        </w:rPr>
        <w:t>e uluslara</w:t>
      </w:r>
      <w:r w:rsidR="008D44A2" w:rsidRPr="00094171">
        <w:rPr>
          <w:rFonts w:ascii="Arial" w:hAnsi="Arial" w:cs="Arial"/>
          <w:color w:val="000000"/>
        </w:rPr>
        <w:t>ra</w:t>
      </w:r>
      <w:r w:rsidR="00FB734A" w:rsidRPr="00094171">
        <w:rPr>
          <w:rFonts w:ascii="Arial" w:hAnsi="Arial" w:cs="Arial"/>
          <w:color w:val="000000"/>
        </w:rPr>
        <w:t>sı standartlar organiz</w:t>
      </w:r>
      <w:r w:rsidR="00D436FB" w:rsidRPr="00094171">
        <w:rPr>
          <w:rFonts w:ascii="Arial" w:hAnsi="Arial" w:cs="Arial"/>
          <w:color w:val="000000"/>
        </w:rPr>
        <w:t>asyonlarının haricinde geliştir</w:t>
      </w:r>
      <w:r w:rsidR="00FB734A" w:rsidRPr="00094171">
        <w:rPr>
          <w:rFonts w:ascii="Arial" w:hAnsi="Arial" w:cs="Arial"/>
          <w:color w:val="000000"/>
        </w:rPr>
        <w:t>i</w:t>
      </w:r>
      <w:r w:rsidR="00D436FB" w:rsidRPr="00094171">
        <w:rPr>
          <w:rFonts w:ascii="Arial" w:hAnsi="Arial" w:cs="Arial"/>
          <w:color w:val="000000"/>
        </w:rPr>
        <w:t>lmiştir, sıklıkla resmi sta</w:t>
      </w:r>
      <w:r w:rsidR="00FB734A" w:rsidRPr="00094171">
        <w:rPr>
          <w:rFonts w:ascii="Arial" w:hAnsi="Arial" w:cs="Arial"/>
          <w:color w:val="000000"/>
        </w:rPr>
        <w:t>n</w:t>
      </w:r>
      <w:r w:rsidR="00D436FB" w:rsidRPr="00094171">
        <w:rPr>
          <w:rFonts w:ascii="Arial" w:hAnsi="Arial" w:cs="Arial"/>
          <w:color w:val="000000"/>
        </w:rPr>
        <w:t>d</w:t>
      </w:r>
      <w:r w:rsidR="00FB734A" w:rsidRPr="00094171">
        <w:rPr>
          <w:rFonts w:ascii="Arial" w:hAnsi="Arial" w:cs="Arial"/>
          <w:color w:val="000000"/>
        </w:rPr>
        <w:t>a</w:t>
      </w:r>
      <w:r w:rsidR="00D436FB" w:rsidRPr="00094171">
        <w:rPr>
          <w:rFonts w:ascii="Arial" w:hAnsi="Arial" w:cs="Arial"/>
          <w:color w:val="000000"/>
        </w:rPr>
        <w:t xml:space="preserve">rtlar organizasyonlarının üyeliğini oluşturan sanayi kollarınca oluşturulmuştur. </w:t>
      </w:r>
      <w:r w:rsidR="00FB734A" w:rsidRPr="00094171">
        <w:rPr>
          <w:rFonts w:ascii="Arial" w:hAnsi="Arial" w:cs="Arial"/>
          <w:color w:val="000000"/>
        </w:rPr>
        <w:t xml:space="preserve"> </w:t>
      </w:r>
      <w:r w:rsidR="00737BF2" w:rsidRPr="00094171">
        <w:rPr>
          <w:rFonts w:ascii="Arial" w:hAnsi="Arial" w:cs="Arial"/>
          <w:color w:val="000000"/>
        </w:rPr>
        <w:t>Bu standartların bazıları başarılı olmuş ve pazarda geniş çaplı kabul görmüştür.</w:t>
      </w:r>
      <w:r w:rsidR="00F34BFC" w:rsidRPr="00094171">
        <w:rPr>
          <w:rFonts w:ascii="Arial" w:hAnsi="Arial" w:cs="Arial"/>
          <w:color w:val="000000"/>
        </w:rPr>
        <w:t xml:space="preserve"> Sanayi ve İş düny</w:t>
      </w:r>
      <w:r w:rsidR="00926A98" w:rsidRPr="00094171">
        <w:rPr>
          <w:rFonts w:ascii="Arial" w:hAnsi="Arial" w:cs="Arial"/>
          <w:color w:val="000000"/>
        </w:rPr>
        <w:t>ası, çözüm</w:t>
      </w:r>
      <w:r w:rsidR="00B5591C" w:rsidRPr="00094171">
        <w:rPr>
          <w:rFonts w:ascii="Arial" w:hAnsi="Arial" w:cs="Arial"/>
          <w:color w:val="000000"/>
        </w:rPr>
        <w:t xml:space="preserve"> odaklı</w:t>
      </w:r>
      <w:r w:rsidR="00926A98" w:rsidRPr="00094171">
        <w:rPr>
          <w:rFonts w:ascii="Arial" w:hAnsi="Arial" w:cs="Arial"/>
          <w:color w:val="000000"/>
        </w:rPr>
        <w:t xml:space="preserve"> s</w:t>
      </w:r>
      <w:r w:rsidR="00F34BFC" w:rsidRPr="00094171">
        <w:rPr>
          <w:rFonts w:ascii="Arial" w:hAnsi="Arial" w:cs="Arial"/>
          <w:color w:val="000000"/>
        </w:rPr>
        <w:t>t</w:t>
      </w:r>
      <w:r w:rsidR="00926A98" w:rsidRPr="00094171">
        <w:rPr>
          <w:rFonts w:ascii="Arial" w:hAnsi="Arial" w:cs="Arial"/>
          <w:color w:val="000000"/>
        </w:rPr>
        <w:t>a</w:t>
      </w:r>
      <w:r w:rsidR="00F34BFC" w:rsidRPr="00094171">
        <w:rPr>
          <w:rFonts w:ascii="Arial" w:hAnsi="Arial" w:cs="Arial"/>
          <w:color w:val="000000"/>
        </w:rPr>
        <w:t xml:space="preserve">ndartlar sunmak </w:t>
      </w:r>
      <w:r w:rsidR="000A4077" w:rsidRPr="00094171">
        <w:rPr>
          <w:rFonts w:ascii="Arial" w:hAnsi="Arial" w:cs="Arial"/>
          <w:color w:val="000000"/>
        </w:rPr>
        <w:t>için standartların</w:t>
      </w:r>
      <w:r w:rsidR="00926A98" w:rsidRPr="00094171">
        <w:rPr>
          <w:rFonts w:ascii="Arial" w:hAnsi="Arial" w:cs="Arial"/>
          <w:color w:val="000000"/>
        </w:rPr>
        <w:t xml:space="preserve"> ve standardizasyon alt</w:t>
      </w:r>
      <w:r w:rsidR="00F34BFC" w:rsidRPr="00094171">
        <w:rPr>
          <w:rFonts w:ascii="Arial" w:hAnsi="Arial" w:cs="Arial"/>
          <w:color w:val="000000"/>
        </w:rPr>
        <w:t>y</w:t>
      </w:r>
      <w:r w:rsidR="00926A98" w:rsidRPr="00094171">
        <w:rPr>
          <w:rFonts w:ascii="Arial" w:hAnsi="Arial" w:cs="Arial"/>
          <w:color w:val="000000"/>
        </w:rPr>
        <w:t>a</w:t>
      </w:r>
      <w:r w:rsidR="00F34BFC" w:rsidRPr="00094171">
        <w:rPr>
          <w:rFonts w:ascii="Arial" w:hAnsi="Arial" w:cs="Arial"/>
          <w:color w:val="000000"/>
        </w:rPr>
        <w:t xml:space="preserve">pılarının varlığını </w:t>
      </w:r>
      <w:r w:rsidR="000A4077" w:rsidRPr="00094171">
        <w:rPr>
          <w:rFonts w:ascii="Arial" w:hAnsi="Arial" w:cs="Arial"/>
          <w:color w:val="000000"/>
        </w:rPr>
        <w:t xml:space="preserve">istemektedir. </w:t>
      </w:r>
      <w:r w:rsidR="00984274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926A9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29 Bilgi</w:t>
      </w:r>
      <w:r w:rsidR="000A4077" w:rsidRPr="00094171">
        <w:rPr>
          <w:rFonts w:ascii="Arial" w:hAnsi="Arial" w:cs="Arial"/>
          <w:color w:val="000000"/>
        </w:rPr>
        <w:t xml:space="preserve"> ve iletişim teknolojilerini etkileyen AB Tüzüğündeki kuralların  iç pazara yönelik hedefleri bulunmaktadır</w:t>
      </w:r>
      <w:r w:rsidR="00B22CF0" w:rsidRPr="00094171">
        <w:rPr>
          <w:rFonts w:ascii="Arial" w:hAnsi="Arial" w:cs="Arial"/>
          <w:color w:val="000000"/>
        </w:rPr>
        <w:t xml:space="preserve"> ancak bu hedefler yeni Yaklaşım mevzuatı değildir. </w:t>
      </w:r>
      <w:r w:rsidR="00D33EF1" w:rsidRPr="00094171">
        <w:rPr>
          <w:rFonts w:ascii="Arial" w:hAnsi="Arial" w:cs="Arial"/>
          <w:color w:val="000000"/>
        </w:rPr>
        <w:t xml:space="preserve"> Dahası, ilgili AB yasal düzenlemel</w:t>
      </w:r>
      <w:r w:rsidRPr="00094171">
        <w:rPr>
          <w:rFonts w:ascii="Arial" w:hAnsi="Arial" w:cs="Arial"/>
          <w:color w:val="000000"/>
        </w:rPr>
        <w:t>e</w:t>
      </w:r>
      <w:r w:rsidR="00D33EF1" w:rsidRPr="00094171">
        <w:rPr>
          <w:rFonts w:ascii="Arial" w:hAnsi="Arial" w:cs="Arial"/>
          <w:color w:val="000000"/>
        </w:rPr>
        <w:t>rinin politika hedefleri sıklıkla bi</w:t>
      </w:r>
      <w:r w:rsidR="00677DC3" w:rsidRPr="00094171">
        <w:rPr>
          <w:rFonts w:ascii="Arial" w:hAnsi="Arial" w:cs="Arial"/>
          <w:color w:val="000000"/>
        </w:rPr>
        <w:t xml:space="preserve">lgi ve iletişim teknolojileri </w:t>
      </w:r>
      <w:r w:rsidR="000B6DC9" w:rsidRPr="00094171">
        <w:rPr>
          <w:rFonts w:ascii="Arial" w:hAnsi="Arial" w:cs="Arial"/>
          <w:color w:val="000000"/>
        </w:rPr>
        <w:t>hizmetl</w:t>
      </w:r>
      <w:r w:rsidR="00E77CEE" w:rsidRPr="00094171">
        <w:rPr>
          <w:rFonts w:ascii="Arial" w:hAnsi="Arial" w:cs="Arial"/>
          <w:color w:val="000000"/>
        </w:rPr>
        <w:t>e</w:t>
      </w:r>
      <w:r w:rsidR="00677DC3" w:rsidRPr="00094171">
        <w:rPr>
          <w:rFonts w:ascii="Arial" w:hAnsi="Arial" w:cs="Arial"/>
          <w:color w:val="000000"/>
        </w:rPr>
        <w:t xml:space="preserve">rini kapsar </w:t>
      </w:r>
      <w:r w:rsidR="000B6DC9" w:rsidRPr="00094171">
        <w:rPr>
          <w:rFonts w:ascii="Arial" w:hAnsi="Arial" w:cs="Arial"/>
          <w:color w:val="000000"/>
        </w:rPr>
        <w:t xml:space="preserve"> ancak bilgi</w:t>
      </w:r>
      <w:r w:rsidR="006C0CB0" w:rsidRPr="00094171">
        <w:rPr>
          <w:rFonts w:ascii="Arial" w:hAnsi="Arial" w:cs="Arial"/>
          <w:color w:val="000000"/>
        </w:rPr>
        <w:t xml:space="preserve"> ve iletişim teknolojileri bu ya</w:t>
      </w:r>
      <w:r w:rsidR="000B6DC9" w:rsidRPr="00094171">
        <w:rPr>
          <w:rFonts w:ascii="Arial" w:hAnsi="Arial" w:cs="Arial"/>
          <w:color w:val="000000"/>
        </w:rPr>
        <w:t>sanın ana hedefi değildir</w:t>
      </w:r>
      <w:r w:rsidR="00F1063B" w:rsidRPr="00094171">
        <w:rPr>
          <w:rFonts w:ascii="Arial" w:hAnsi="Arial" w:cs="Arial"/>
          <w:color w:val="000000"/>
        </w:rPr>
        <w:t>, bu alanda yapılmış yasal düzenelemeler kolaylaştırıcı olarak hareket ederler</w:t>
      </w:r>
      <w:r w:rsidR="000B6DC9" w:rsidRPr="00094171">
        <w:rPr>
          <w:rFonts w:ascii="Arial" w:hAnsi="Arial" w:cs="Arial"/>
          <w:color w:val="000000"/>
        </w:rPr>
        <w:t xml:space="preserve">: örneğin, gizlilik, elektronik imza, KDV.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0B6DC9" w:rsidRPr="00094171">
        <w:rPr>
          <w:rFonts w:ascii="Arial" w:hAnsi="Arial" w:cs="Arial"/>
          <w:color w:val="000000"/>
        </w:rPr>
        <w:t xml:space="preserve">AB bilgi ve iletişim teknolojileri standardizasyon </w:t>
      </w:r>
      <w:r w:rsidR="006C0CB0" w:rsidRPr="00094171">
        <w:rPr>
          <w:rFonts w:ascii="Arial" w:hAnsi="Arial" w:cs="Arial"/>
          <w:color w:val="000000"/>
        </w:rPr>
        <w:t>altyapıları, eğer</w:t>
      </w:r>
      <w:r w:rsidR="000B6DC9" w:rsidRPr="00094171">
        <w:rPr>
          <w:rFonts w:ascii="Arial" w:hAnsi="Arial" w:cs="Arial"/>
          <w:color w:val="000000"/>
        </w:rPr>
        <w:t xml:space="preserve"> sanayi/iş dünyasının istediği “çözüm </w:t>
      </w:r>
      <w:r w:rsidR="00F1063B" w:rsidRPr="00094171">
        <w:rPr>
          <w:rFonts w:ascii="Arial" w:hAnsi="Arial" w:cs="Arial"/>
          <w:color w:val="000000"/>
        </w:rPr>
        <w:t>odaklı</w:t>
      </w:r>
      <w:r w:rsidR="000B6DC9" w:rsidRPr="00094171">
        <w:rPr>
          <w:rFonts w:ascii="Arial" w:hAnsi="Arial" w:cs="Arial"/>
          <w:color w:val="000000"/>
        </w:rPr>
        <w:t xml:space="preserve"> yürütülen” ve </w:t>
      </w:r>
      <w:r w:rsidR="00917A7B" w:rsidRPr="00094171">
        <w:rPr>
          <w:rFonts w:ascii="Arial" w:hAnsi="Arial" w:cs="Arial"/>
          <w:color w:val="000000"/>
        </w:rPr>
        <w:t xml:space="preserve">doğru </w:t>
      </w:r>
      <w:r w:rsidR="000B6DC9" w:rsidRPr="00094171">
        <w:rPr>
          <w:rFonts w:ascii="Arial" w:hAnsi="Arial" w:cs="Arial"/>
          <w:color w:val="000000"/>
        </w:rPr>
        <w:t xml:space="preserve">zamanlı standartları oluşturacaklarsa bu özellikleri yansıtmalıdır. </w:t>
      </w:r>
      <w:r w:rsidR="006866C7" w:rsidRPr="00094171">
        <w:rPr>
          <w:rFonts w:ascii="Arial" w:hAnsi="Arial" w:cs="Arial"/>
          <w:color w:val="000000"/>
        </w:rPr>
        <w:t xml:space="preserve"> Açıklığı ve istikrarıyla bilinen </w:t>
      </w:r>
      <w:r w:rsidR="006C0CB0" w:rsidRPr="00094171">
        <w:rPr>
          <w:rFonts w:ascii="Arial" w:hAnsi="Arial" w:cs="Arial"/>
          <w:color w:val="000000"/>
        </w:rPr>
        <w:t>hâlihazırdaki</w:t>
      </w:r>
      <w:r w:rsidR="006866C7" w:rsidRPr="00094171">
        <w:rPr>
          <w:rFonts w:ascii="Arial" w:hAnsi="Arial" w:cs="Arial"/>
          <w:color w:val="000000"/>
        </w:rPr>
        <w:t xml:space="preserve"> ESO yapıları yanlış cevap verme olarak algılanabilir. </w:t>
      </w:r>
      <w:r w:rsidR="00A60791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>.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15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Pr="00094171" w:rsidRDefault="00A6079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Sanayi tarafından seçilen ve zaman açısından uygun ve esnek olan çözüm tam resmi standarttan bir standart için sınırlı fikir </w:t>
      </w:r>
      <w:r w:rsidR="008A488D" w:rsidRPr="00094171">
        <w:rPr>
          <w:rFonts w:ascii="Arial" w:hAnsi="Arial" w:cs="Arial"/>
          <w:color w:val="000000"/>
        </w:rPr>
        <w:t>birliğine, en</w:t>
      </w:r>
      <w:r w:rsidRPr="00094171">
        <w:rPr>
          <w:rFonts w:ascii="Arial" w:hAnsi="Arial" w:cs="Arial"/>
          <w:color w:val="000000"/>
        </w:rPr>
        <w:t xml:space="preserve"> iyi uygulamalara, kurallara ve sonunda özellik standardına kadar uzanabilir.</w:t>
      </w:r>
      <w:r w:rsidR="008441C3" w:rsidRPr="00094171">
        <w:rPr>
          <w:rFonts w:ascii="Arial" w:hAnsi="Arial" w:cs="Arial"/>
          <w:b/>
          <w:bCs/>
          <w:color w:val="000000"/>
        </w:rPr>
        <w:t xml:space="preserve"> </w:t>
      </w:r>
      <w:r w:rsidR="008441C3" w:rsidRPr="00094171">
        <w:rPr>
          <w:rFonts w:ascii="Arial" w:hAnsi="Arial" w:cs="Arial"/>
          <w:bCs/>
          <w:color w:val="000000"/>
        </w:rPr>
        <w:t xml:space="preserve">Yapılacak olan seçim koşullara bağlı </w:t>
      </w:r>
      <w:r w:rsidR="008441C3" w:rsidRPr="00094171">
        <w:rPr>
          <w:rFonts w:ascii="Arial" w:hAnsi="Arial" w:cs="Arial"/>
          <w:bCs/>
          <w:color w:val="000000"/>
        </w:rPr>
        <w:lastRenderedPageBreak/>
        <w:t xml:space="preserve">olacaktır, buna </w:t>
      </w:r>
      <w:r w:rsidR="00080A95" w:rsidRPr="00094171">
        <w:rPr>
          <w:rFonts w:ascii="Arial" w:hAnsi="Arial" w:cs="Arial"/>
          <w:bCs/>
          <w:color w:val="000000"/>
        </w:rPr>
        <w:t>p</w:t>
      </w:r>
      <w:r w:rsidR="008441C3" w:rsidRPr="00094171">
        <w:rPr>
          <w:rFonts w:ascii="Arial" w:hAnsi="Arial" w:cs="Arial"/>
          <w:bCs/>
          <w:color w:val="000000"/>
        </w:rPr>
        <w:t>azar karar verecektir. Ancak, sanayi</w:t>
      </w:r>
      <w:r w:rsidR="000A0550" w:rsidRPr="00094171">
        <w:rPr>
          <w:rFonts w:ascii="Arial" w:hAnsi="Arial" w:cs="Arial"/>
          <w:bCs/>
          <w:color w:val="000000"/>
        </w:rPr>
        <w:t>,</w:t>
      </w:r>
      <w:r w:rsidR="00DC2302" w:rsidRPr="00094171">
        <w:rPr>
          <w:rFonts w:ascii="Arial" w:hAnsi="Arial" w:cs="Arial"/>
          <w:bCs/>
          <w:color w:val="000000"/>
        </w:rPr>
        <w:t xml:space="preserve"> resmi standardizasyon yapılarının</w:t>
      </w:r>
      <w:r w:rsidR="00EC06A6" w:rsidRPr="00094171">
        <w:rPr>
          <w:rFonts w:ascii="Arial" w:hAnsi="Arial" w:cs="Arial"/>
          <w:bCs/>
          <w:color w:val="000000"/>
        </w:rPr>
        <w:t xml:space="preserve"> gerçek bir zaafiye</w:t>
      </w:r>
      <w:r w:rsidR="00DC2811" w:rsidRPr="00094171">
        <w:rPr>
          <w:rFonts w:ascii="Arial" w:hAnsi="Arial" w:cs="Arial"/>
          <w:bCs/>
          <w:color w:val="000000"/>
        </w:rPr>
        <w:t>t</w:t>
      </w:r>
      <w:r w:rsidR="0084795C" w:rsidRPr="00094171">
        <w:rPr>
          <w:rFonts w:ascii="Arial" w:hAnsi="Arial" w:cs="Arial"/>
          <w:bCs/>
          <w:color w:val="000000"/>
        </w:rPr>
        <w:t>i</w:t>
      </w:r>
      <w:r w:rsidR="00EC06A6" w:rsidRPr="00094171">
        <w:rPr>
          <w:rFonts w:ascii="Arial" w:hAnsi="Arial" w:cs="Arial"/>
          <w:bCs/>
          <w:color w:val="000000"/>
        </w:rPr>
        <w:t xml:space="preserve"> ve</w:t>
      </w:r>
      <w:r w:rsidR="00DC2811" w:rsidRPr="00094171">
        <w:rPr>
          <w:rFonts w:ascii="Arial" w:hAnsi="Arial" w:cs="Arial"/>
          <w:bCs/>
          <w:color w:val="000000"/>
        </w:rPr>
        <w:t>y</w:t>
      </w:r>
      <w:r w:rsidR="00EC06A6" w:rsidRPr="00094171">
        <w:rPr>
          <w:rFonts w:ascii="Arial" w:hAnsi="Arial" w:cs="Arial"/>
          <w:bCs/>
          <w:color w:val="000000"/>
        </w:rPr>
        <w:t xml:space="preserve">a </w:t>
      </w:r>
      <w:r w:rsidR="00DC2811" w:rsidRPr="00094171">
        <w:rPr>
          <w:rFonts w:ascii="Arial" w:hAnsi="Arial" w:cs="Arial"/>
          <w:bCs/>
          <w:color w:val="000000"/>
        </w:rPr>
        <w:t>zaafiyet algılaması nedeniyle</w:t>
      </w:r>
      <w:r w:rsidR="005C3BB3" w:rsidRPr="00094171">
        <w:rPr>
          <w:rFonts w:ascii="Arial" w:hAnsi="Arial" w:cs="Arial"/>
          <w:bCs/>
          <w:color w:val="000000"/>
        </w:rPr>
        <w:t xml:space="preserve"> </w:t>
      </w:r>
      <w:r w:rsidR="0064783D" w:rsidRPr="00094171">
        <w:rPr>
          <w:rFonts w:ascii="Arial" w:hAnsi="Arial" w:cs="Arial"/>
          <w:bCs/>
          <w:color w:val="000000"/>
        </w:rPr>
        <w:t>resmi standardizasyon sınırının dışına itilmemelidir</w:t>
      </w:r>
      <w:r w:rsidR="00080035" w:rsidRPr="00094171">
        <w:rPr>
          <w:rFonts w:ascii="Arial" w:hAnsi="Arial" w:cs="Arial"/>
          <w:bCs/>
          <w:color w:val="000000"/>
        </w:rPr>
        <w:t>.</w:t>
      </w:r>
      <w:r w:rsidR="00773636" w:rsidRPr="00094171">
        <w:rPr>
          <w:rFonts w:ascii="Arial" w:hAnsi="Arial" w:cs="Arial"/>
          <w:bCs/>
          <w:color w:val="000000"/>
        </w:rPr>
        <w:t xml:space="preserve"> </w:t>
      </w:r>
    </w:p>
    <w:p w:rsidR="00627014" w:rsidRPr="00094171" w:rsidRDefault="0062701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4506F" w:rsidRPr="00094171" w:rsidRDefault="000A055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Bilgi ve iletişim teknolojileri pazarında, yeni değer zincirindeki oyuncuların</w:t>
      </w:r>
      <w:r w:rsidR="005E5E3D" w:rsidRPr="00094171">
        <w:rPr>
          <w:rFonts w:ascii="Arial" w:hAnsi="Arial" w:cs="Arial"/>
          <w:color w:val="000000"/>
        </w:rPr>
        <w:t>,</w:t>
      </w:r>
      <w:r w:rsidRPr="00094171">
        <w:rPr>
          <w:rFonts w:ascii="Arial" w:hAnsi="Arial" w:cs="Arial"/>
          <w:color w:val="000000"/>
        </w:rPr>
        <w:t xml:space="preserve"> uygulama ve hizmetlerin rekabetçi farklılaşmasına müsaade ederken,  şebeke –cihaz ara</w:t>
      </w:r>
      <w:r w:rsidR="002D3FE3" w:rsidRPr="00094171">
        <w:rPr>
          <w:rFonts w:ascii="Arial" w:hAnsi="Arial" w:cs="Arial"/>
          <w:color w:val="000000"/>
        </w:rPr>
        <w:t>yüzünde</w:t>
      </w:r>
      <w:r w:rsidRPr="00094171">
        <w:rPr>
          <w:rFonts w:ascii="Arial" w:hAnsi="Arial" w:cs="Arial"/>
          <w:color w:val="000000"/>
        </w:rPr>
        <w:t xml:space="preserve"> </w:t>
      </w:r>
      <w:r w:rsidR="00303C5A" w:rsidRPr="00094171">
        <w:rPr>
          <w:rFonts w:ascii="Arial" w:hAnsi="Arial" w:cs="Arial"/>
          <w:color w:val="000000"/>
        </w:rPr>
        <w:t>“</w:t>
      </w:r>
      <w:r w:rsidRPr="00094171">
        <w:rPr>
          <w:rFonts w:ascii="Arial" w:hAnsi="Arial" w:cs="Arial"/>
          <w:color w:val="000000"/>
        </w:rPr>
        <w:t>end to end</w:t>
      </w:r>
      <w:r w:rsidR="00303C5A" w:rsidRPr="00094171">
        <w:rPr>
          <w:rFonts w:ascii="Arial" w:hAnsi="Arial" w:cs="Arial"/>
          <w:color w:val="000000"/>
        </w:rPr>
        <w:t>”</w:t>
      </w:r>
      <w:r w:rsidRPr="00094171">
        <w:rPr>
          <w:rFonts w:ascii="Arial" w:hAnsi="Arial" w:cs="Arial"/>
          <w:color w:val="000000"/>
        </w:rPr>
        <w:t xml:space="preserve"> birlikte işlerliği elde </w:t>
      </w:r>
      <w:r w:rsidR="005E5E3D" w:rsidRPr="00094171">
        <w:rPr>
          <w:rFonts w:ascii="Arial" w:hAnsi="Arial" w:cs="Arial"/>
          <w:color w:val="000000"/>
        </w:rPr>
        <w:t>edebilmek</w:t>
      </w:r>
      <w:r w:rsidRPr="00094171">
        <w:rPr>
          <w:rFonts w:ascii="Arial" w:hAnsi="Arial" w:cs="Arial"/>
          <w:color w:val="000000"/>
        </w:rPr>
        <w:t xml:space="preserve"> için ticari teşvikleri bulunmaktadır.  </w:t>
      </w:r>
    </w:p>
    <w:p w:rsidR="00E4643A" w:rsidRPr="00094171" w:rsidRDefault="00E4643A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5E5E3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Standardizasyon esastır ancak şebekelerin birbiriyle bağlantısını ve hizmetlerin ulusal düzeyde birlikte işlerliğini elde edebilmek için yeterli değildir. </w:t>
      </w:r>
      <w:r w:rsidR="00276A7D" w:rsidRPr="00094171">
        <w:rPr>
          <w:rFonts w:ascii="Arial" w:hAnsi="Arial" w:cs="Arial"/>
          <w:color w:val="000000"/>
        </w:rPr>
        <w:t xml:space="preserve"> Dahası, birlikte işlerliği destekleyen standardizasyon geleneksel standardizasyonun ötesinde faaliyetler </w:t>
      </w:r>
      <w:r w:rsidR="008A25D4" w:rsidRPr="00094171">
        <w:rPr>
          <w:rFonts w:ascii="Arial" w:hAnsi="Arial" w:cs="Arial"/>
          <w:color w:val="000000"/>
        </w:rPr>
        <w:t>gerektirmektedir; örneğin</w:t>
      </w:r>
      <w:r w:rsidR="009545EA" w:rsidRPr="00094171">
        <w:rPr>
          <w:rFonts w:ascii="Arial" w:hAnsi="Arial" w:cs="Arial"/>
          <w:color w:val="000000"/>
        </w:rPr>
        <w:t xml:space="preserve">, </w:t>
      </w:r>
      <w:r w:rsidR="008A25D4" w:rsidRPr="00094171">
        <w:rPr>
          <w:rFonts w:ascii="Arial" w:hAnsi="Arial" w:cs="Arial"/>
          <w:color w:val="000000"/>
        </w:rPr>
        <w:t xml:space="preserve">birlikte işlerlik </w:t>
      </w:r>
      <w:r w:rsidR="009545EA" w:rsidRPr="00094171">
        <w:rPr>
          <w:rFonts w:ascii="Arial" w:hAnsi="Arial" w:cs="Arial"/>
          <w:color w:val="000000"/>
        </w:rPr>
        <w:t>t</w:t>
      </w:r>
      <w:r w:rsidR="008A25D4" w:rsidRPr="00094171">
        <w:rPr>
          <w:rFonts w:ascii="Arial" w:hAnsi="Arial" w:cs="Arial"/>
          <w:color w:val="000000"/>
        </w:rPr>
        <w:t>e</w:t>
      </w:r>
      <w:r w:rsidR="009545EA" w:rsidRPr="00094171">
        <w:rPr>
          <w:rFonts w:ascii="Arial" w:hAnsi="Arial" w:cs="Arial"/>
          <w:color w:val="000000"/>
        </w:rPr>
        <w:t xml:space="preserve">sti, referans uygulamaları ve rehberlik. </w:t>
      </w:r>
      <w:r w:rsidR="00A423BB" w:rsidRPr="00094171">
        <w:rPr>
          <w:rFonts w:ascii="Arial" w:hAnsi="Arial" w:cs="Arial"/>
          <w:color w:val="000000"/>
        </w:rPr>
        <w:t xml:space="preserve"> 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A423BB" w:rsidRPr="00094171">
        <w:rPr>
          <w:rFonts w:ascii="Arial" w:hAnsi="Arial" w:cs="Arial"/>
          <w:b/>
          <w:bCs/>
          <w:color w:val="000000"/>
        </w:rPr>
        <w:t xml:space="preserve">Birlikte işlerliği destekleyen standardizasyon iki farklı şekilde gelişmiştir: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A423BB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Altyapı standardizasyonu</w:t>
      </w:r>
      <w:r w:rsidR="00080035" w:rsidRPr="00094171">
        <w:rPr>
          <w:rFonts w:ascii="Arial" w:hAnsi="Arial" w:cs="Arial"/>
          <w:color w:val="000000"/>
        </w:rPr>
        <w:t xml:space="preserve">: </w:t>
      </w:r>
      <w:r w:rsidR="008A25D4" w:rsidRPr="00094171">
        <w:rPr>
          <w:rFonts w:ascii="Arial" w:hAnsi="Arial" w:cs="Arial"/>
          <w:color w:val="000000"/>
        </w:rPr>
        <w:t xml:space="preserve"> bu sektörün ö</w:t>
      </w:r>
      <w:r w:rsidR="005D6626" w:rsidRPr="00094171">
        <w:rPr>
          <w:rFonts w:ascii="Arial" w:hAnsi="Arial" w:cs="Arial"/>
          <w:color w:val="000000"/>
        </w:rPr>
        <w:t>n</w:t>
      </w:r>
      <w:r w:rsidR="008A25D4" w:rsidRPr="00094171">
        <w:rPr>
          <w:rFonts w:ascii="Arial" w:hAnsi="Arial" w:cs="Arial"/>
          <w:color w:val="000000"/>
        </w:rPr>
        <w:t>e</w:t>
      </w:r>
      <w:r w:rsidR="005D6626" w:rsidRPr="00094171">
        <w:rPr>
          <w:rFonts w:ascii="Arial" w:hAnsi="Arial" w:cs="Arial"/>
          <w:color w:val="000000"/>
        </w:rPr>
        <w:t xml:space="preserve">mli özelliği birlikte işlerlik düzeyinde </w:t>
      </w:r>
      <w:r w:rsidR="00D043FF" w:rsidRPr="00094171">
        <w:rPr>
          <w:rFonts w:ascii="Arial" w:hAnsi="Arial" w:cs="Arial"/>
          <w:color w:val="000000"/>
        </w:rPr>
        <w:t xml:space="preserve">önceki bir </w:t>
      </w:r>
      <w:r w:rsidR="005D6626" w:rsidRPr="00094171">
        <w:rPr>
          <w:rFonts w:ascii="Arial" w:hAnsi="Arial" w:cs="Arial"/>
          <w:color w:val="000000"/>
        </w:rPr>
        <w:t>fikir birliği</w:t>
      </w:r>
      <w:r w:rsidR="00516D63" w:rsidRPr="00094171">
        <w:rPr>
          <w:rFonts w:ascii="Arial" w:hAnsi="Arial" w:cs="Arial"/>
          <w:color w:val="000000"/>
        </w:rPr>
        <w:t>ne göre şekillendirilmiş</w:t>
      </w:r>
      <w:r w:rsidR="005D6626" w:rsidRPr="00094171">
        <w:rPr>
          <w:rFonts w:ascii="Arial" w:hAnsi="Arial" w:cs="Arial"/>
          <w:color w:val="000000"/>
        </w:rPr>
        <w:t xml:space="preserve">  uzun vadeli çözümler</w:t>
      </w:r>
      <w:r w:rsidR="007E395B" w:rsidRPr="00094171">
        <w:rPr>
          <w:rFonts w:ascii="Arial" w:hAnsi="Arial" w:cs="Arial"/>
          <w:color w:val="000000"/>
        </w:rPr>
        <w:t xml:space="preserve"> ve geniş çaplı yatı</w:t>
      </w:r>
      <w:r w:rsidR="005D6626" w:rsidRPr="00094171">
        <w:rPr>
          <w:rFonts w:ascii="Arial" w:hAnsi="Arial" w:cs="Arial"/>
          <w:color w:val="000000"/>
        </w:rPr>
        <w:t xml:space="preserve">rımlardır. </w:t>
      </w:r>
      <w:r w:rsidR="007E395B" w:rsidRPr="00094171">
        <w:rPr>
          <w:rFonts w:ascii="Arial" w:hAnsi="Arial" w:cs="Arial"/>
          <w:color w:val="000000"/>
        </w:rPr>
        <w:t xml:space="preserve"> </w:t>
      </w:r>
      <w:r w:rsidR="005D6626" w:rsidRPr="00094171">
        <w:rPr>
          <w:rFonts w:ascii="Arial" w:hAnsi="Arial" w:cs="Arial"/>
          <w:color w:val="000000"/>
        </w:rPr>
        <w:t xml:space="preserve"> </w:t>
      </w:r>
      <w:r w:rsidR="00010752" w:rsidRPr="00094171">
        <w:rPr>
          <w:rFonts w:ascii="Arial" w:hAnsi="Arial" w:cs="Arial"/>
          <w:color w:val="000000"/>
        </w:rPr>
        <w:t xml:space="preserve">Pazara genellikle geniş oyuncular </w:t>
      </w:r>
      <w:r w:rsidR="008A25D4" w:rsidRPr="00094171">
        <w:rPr>
          <w:rFonts w:ascii="Arial" w:hAnsi="Arial" w:cs="Arial"/>
          <w:color w:val="000000"/>
        </w:rPr>
        <w:t>hâkimdir</w:t>
      </w:r>
      <w:r w:rsidR="00BA7086" w:rsidRPr="00094171">
        <w:rPr>
          <w:rFonts w:ascii="Arial" w:hAnsi="Arial" w:cs="Arial"/>
          <w:color w:val="000000"/>
        </w:rPr>
        <w:t>,</w:t>
      </w:r>
      <w:r w:rsidR="00010752" w:rsidRPr="00094171">
        <w:rPr>
          <w:rFonts w:ascii="Arial" w:hAnsi="Arial" w:cs="Arial"/>
          <w:color w:val="000000"/>
        </w:rPr>
        <w:t xml:space="preserve"> </w:t>
      </w:r>
      <w:r w:rsidR="006C09B8" w:rsidRPr="00094171">
        <w:rPr>
          <w:rFonts w:ascii="Arial" w:hAnsi="Arial" w:cs="Arial"/>
          <w:color w:val="000000"/>
        </w:rPr>
        <w:t xml:space="preserve">son dönemlere kadar </w:t>
      </w:r>
      <w:r w:rsidR="00BA7086" w:rsidRPr="00094171">
        <w:rPr>
          <w:rFonts w:ascii="Arial" w:hAnsi="Arial" w:cs="Arial"/>
          <w:color w:val="000000"/>
        </w:rPr>
        <w:t xml:space="preserve">görevli olanlar hakimdi. </w:t>
      </w:r>
      <w:r w:rsidR="00080035" w:rsidRPr="00094171">
        <w:rPr>
          <w:rFonts w:ascii="Arial" w:hAnsi="Arial" w:cs="Arial"/>
          <w:color w:val="000000"/>
        </w:rPr>
        <w:t>The market is usually dominated by large players; until recently the</w:t>
      </w:r>
    </w:p>
    <w:p w:rsidR="00080035" w:rsidRDefault="00A9070B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incumbent</w:t>
      </w:r>
      <w:r w:rsidR="00080035" w:rsidRPr="00094171">
        <w:rPr>
          <w:rFonts w:ascii="Arial" w:hAnsi="Arial" w:cs="Arial"/>
          <w:color w:val="000000"/>
        </w:rPr>
        <w:t xml:space="preserve">. </w:t>
      </w:r>
      <w:r w:rsidR="00BA7086" w:rsidRPr="00094171">
        <w:rPr>
          <w:rFonts w:ascii="Arial" w:hAnsi="Arial" w:cs="Arial"/>
          <w:color w:val="000000"/>
        </w:rPr>
        <w:t xml:space="preserve"> Bu gereklilikler ESO lar tarafından ortaya konan açık ve resmi standartlarla </w:t>
      </w:r>
      <w:r w:rsidR="00C322C1" w:rsidRPr="00094171">
        <w:rPr>
          <w:rFonts w:ascii="Arial" w:hAnsi="Arial" w:cs="Arial"/>
          <w:color w:val="000000"/>
        </w:rPr>
        <w:t>sonuçlanıyordu; altyapı</w:t>
      </w:r>
      <w:r w:rsidR="00BA7086" w:rsidRPr="00094171">
        <w:rPr>
          <w:rFonts w:ascii="Arial" w:hAnsi="Arial" w:cs="Arial"/>
          <w:color w:val="000000"/>
        </w:rPr>
        <w:t xml:space="preserve"> alanı özellikle iletişim çerçeve direktifleri gibi yasal çerçevelerle </w:t>
      </w:r>
      <w:r w:rsidR="00C322C1" w:rsidRPr="00094171">
        <w:rPr>
          <w:rFonts w:ascii="Arial" w:hAnsi="Arial" w:cs="Arial"/>
          <w:color w:val="000000"/>
        </w:rPr>
        <w:t>belirleniyordu</w:t>
      </w:r>
      <w:r w:rsidR="00BA7086" w:rsidRPr="00094171">
        <w:rPr>
          <w:rFonts w:ascii="Arial" w:hAnsi="Arial" w:cs="Arial"/>
          <w:color w:val="000000"/>
        </w:rPr>
        <w:t xml:space="preserve">. </w:t>
      </w:r>
      <w:r w:rsidR="00C322C1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66529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Tam</w:t>
      </w:r>
      <w:r w:rsidR="00EF285D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t</w:t>
      </w:r>
      <w:r w:rsidR="00EF285D" w:rsidRPr="00094171">
        <w:rPr>
          <w:rFonts w:ascii="Arial" w:hAnsi="Arial" w:cs="Arial"/>
          <w:color w:val="000000"/>
        </w:rPr>
        <w:t>e</w:t>
      </w:r>
      <w:r w:rsidRPr="00094171">
        <w:rPr>
          <w:rFonts w:ascii="Arial" w:hAnsi="Arial" w:cs="Arial"/>
          <w:color w:val="000000"/>
        </w:rPr>
        <w:t xml:space="preserve">rsi şekilde, </w:t>
      </w:r>
      <w:r w:rsidR="008A25D4" w:rsidRPr="00094171">
        <w:rPr>
          <w:rFonts w:ascii="Arial" w:hAnsi="Arial" w:cs="Arial"/>
          <w:b/>
          <w:color w:val="000000"/>
        </w:rPr>
        <w:t>Bilgi teknolojisi işinin karak</w:t>
      </w:r>
      <w:r w:rsidRPr="00094171">
        <w:rPr>
          <w:rFonts w:ascii="Arial" w:hAnsi="Arial" w:cs="Arial"/>
          <w:b/>
          <w:color w:val="000000"/>
        </w:rPr>
        <w:t>t</w:t>
      </w:r>
      <w:r w:rsidR="008A25D4" w:rsidRPr="00094171">
        <w:rPr>
          <w:rFonts w:ascii="Arial" w:hAnsi="Arial" w:cs="Arial"/>
          <w:b/>
          <w:color w:val="000000"/>
        </w:rPr>
        <w:t>e</w:t>
      </w:r>
      <w:r w:rsidRPr="00094171">
        <w:rPr>
          <w:rFonts w:ascii="Arial" w:hAnsi="Arial" w:cs="Arial"/>
          <w:b/>
          <w:color w:val="000000"/>
        </w:rPr>
        <w:t>ristik özelliği kısa vad</w:t>
      </w:r>
      <w:r w:rsidR="00EF285D" w:rsidRPr="00094171">
        <w:rPr>
          <w:rFonts w:ascii="Arial" w:hAnsi="Arial" w:cs="Arial"/>
          <w:b/>
          <w:color w:val="000000"/>
        </w:rPr>
        <w:t>eli kalkınma</w:t>
      </w:r>
      <w:r w:rsidR="005F3C6C" w:rsidRPr="00094171">
        <w:rPr>
          <w:rFonts w:ascii="Arial" w:hAnsi="Arial" w:cs="Arial"/>
          <w:b/>
          <w:color w:val="000000"/>
        </w:rPr>
        <w:t xml:space="preserve"> ve</w:t>
      </w:r>
      <w:r w:rsidR="00EF285D" w:rsidRPr="00094171">
        <w:rPr>
          <w:rFonts w:ascii="Arial" w:hAnsi="Arial" w:cs="Arial"/>
          <w:b/>
          <w:color w:val="000000"/>
        </w:rPr>
        <w:t xml:space="preserve"> </w:t>
      </w:r>
      <w:r w:rsidR="00DF7BDB" w:rsidRPr="00094171">
        <w:rPr>
          <w:rFonts w:ascii="Arial" w:hAnsi="Arial" w:cs="Arial"/>
          <w:b/>
          <w:color w:val="000000"/>
        </w:rPr>
        <w:t>yırtıcı</w:t>
      </w:r>
      <w:r w:rsidR="00EF285D" w:rsidRPr="00094171">
        <w:rPr>
          <w:rFonts w:ascii="Arial" w:hAnsi="Arial" w:cs="Arial"/>
          <w:b/>
          <w:color w:val="000000"/>
        </w:rPr>
        <w:t xml:space="preserve"> rakiplere bölünmüş bir pazardır</w:t>
      </w:r>
      <w:r w:rsidR="00EF285D" w:rsidRPr="00094171">
        <w:rPr>
          <w:rFonts w:ascii="Arial" w:hAnsi="Arial" w:cs="Arial"/>
          <w:color w:val="000000"/>
        </w:rPr>
        <w:t xml:space="preserve">; birlikte işlerlik,  geçiş kapısı, API ler gibi çokçeşitli çözümlerle </w:t>
      </w:r>
      <w:r w:rsidR="008C740E" w:rsidRPr="00094171">
        <w:rPr>
          <w:rFonts w:ascii="Arial" w:hAnsi="Arial" w:cs="Arial"/>
          <w:color w:val="000000"/>
        </w:rPr>
        <w:t>elde edilebilir</w:t>
      </w:r>
      <w:r w:rsidR="00EF285D" w:rsidRPr="00094171">
        <w:rPr>
          <w:rFonts w:ascii="Arial" w:hAnsi="Arial" w:cs="Arial"/>
          <w:color w:val="000000"/>
        </w:rPr>
        <w:t xml:space="preserve">. </w:t>
      </w:r>
      <w:r w:rsidR="008C740E" w:rsidRPr="00094171">
        <w:rPr>
          <w:rFonts w:ascii="Arial" w:hAnsi="Arial" w:cs="Arial"/>
          <w:color w:val="000000"/>
        </w:rPr>
        <w:t xml:space="preserve"> </w:t>
      </w:r>
      <w:r w:rsidR="00EF285D" w:rsidRPr="00094171">
        <w:rPr>
          <w:rFonts w:ascii="Arial" w:hAnsi="Arial" w:cs="Arial"/>
          <w:color w:val="000000"/>
        </w:rPr>
        <w:t xml:space="preserve"> </w:t>
      </w:r>
      <w:r w:rsidR="00AB247C" w:rsidRPr="00094171">
        <w:rPr>
          <w:rFonts w:ascii="Arial" w:hAnsi="Arial" w:cs="Arial"/>
          <w:color w:val="000000"/>
        </w:rPr>
        <w:t xml:space="preserve">Ancak, sistemler/uygulamalar arasında birlikte işlerlik eksikliği iş kolları arasındaki işbirliğini engelleyecek, yeni e-hizmetlerin ortaya çıkmasını önleyecek ve özel çözümlerin </w:t>
      </w:r>
      <w:r w:rsidR="00B92EDE" w:rsidRPr="00094171">
        <w:rPr>
          <w:rFonts w:ascii="Arial" w:hAnsi="Arial" w:cs="Arial"/>
          <w:color w:val="000000"/>
        </w:rPr>
        <w:t>hâkimiyetini</w:t>
      </w:r>
      <w:r w:rsidR="00AB247C" w:rsidRPr="00094171">
        <w:rPr>
          <w:rFonts w:ascii="Arial" w:hAnsi="Arial" w:cs="Arial"/>
          <w:color w:val="000000"/>
        </w:rPr>
        <w:t xml:space="preserve"> kolaylaştıracak, böylece uzun vadeli rekabetçi bir pazarı zayıflatacaktır. </w:t>
      </w:r>
      <w:r w:rsidR="00DF7BDB" w:rsidRPr="00094171">
        <w:rPr>
          <w:rFonts w:ascii="Arial" w:hAnsi="Arial" w:cs="Arial"/>
          <w:color w:val="000000"/>
        </w:rPr>
        <w:t xml:space="preserve"> </w:t>
      </w:r>
      <w:r w:rsidR="00AB247C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D1337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Bu değişik şekillere etkin ve zamanında karşılık vermek</w:t>
      </w:r>
      <w:r w:rsidR="003D4496" w:rsidRPr="00094171">
        <w:rPr>
          <w:rFonts w:ascii="Arial" w:hAnsi="Arial" w:cs="Arial"/>
          <w:b/>
          <w:bCs/>
          <w:color w:val="000000"/>
        </w:rPr>
        <w:t>,</w:t>
      </w:r>
      <w:r w:rsidRPr="00094171">
        <w:rPr>
          <w:rFonts w:ascii="Arial" w:hAnsi="Arial" w:cs="Arial"/>
          <w:b/>
          <w:bCs/>
          <w:color w:val="000000"/>
        </w:rPr>
        <w:t xml:space="preserve"> ESO ların yapı ve süreçlerindeki farklılıkları yansıtmalarını gerektirecektir.</w:t>
      </w:r>
      <w:r w:rsidR="003D4496" w:rsidRPr="00094171">
        <w:rPr>
          <w:rFonts w:ascii="Arial" w:hAnsi="Arial" w:cs="Arial"/>
          <w:b/>
          <w:bCs/>
          <w:color w:val="000000"/>
        </w:rPr>
        <w:t xml:space="preserve">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 xml:space="preserve">– </w:t>
      </w:r>
      <w:r w:rsidR="003D4496" w:rsidRPr="00094171">
        <w:rPr>
          <w:rFonts w:ascii="Arial" w:hAnsi="Arial" w:cs="Arial"/>
          <w:color w:val="000000"/>
        </w:rPr>
        <w:t xml:space="preserve">Bir </w:t>
      </w:r>
      <w:r w:rsidR="003D4496" w:rsidRPr="00094171">
        <w:rPr>
          <w:rFonts w:ascii="Arial" w:hAnsi="Arial" w:cs="Arial"/>
          <w:b/>
          <w:color w:val="000000"/>
        </w:rPr>
        <w:t>yenilikçi teknoloji çöz</w:t>
      </w:r>
      <w:r w:rsidR="00580DEB" w:rsidRPr="00094171">
        <w:rPr>
          <w:rFonts w:ascii="Arial" w:hAnsi="Arial" w:cs="Arial"/>
          <w:b/>
          <w:color w:val="000000"/>
        </w:rPr>
        <w:t>ü</w:t>
      </w:r>
      <w:r w:rsidR="003D4496" w:rsidRPr="00094171">
        <w:rPr>
          <w:rFonts w:ascii="Arial" w:hAnsi="Arial" w:cs="Arial"/>
          <w:b/>
          <w:color w:val="000000"/>
        </w:rPr>
        <w:t>mü ya da yeni bir hizmeti pazara</w:t>
      </w:r>
      <w:r w:rsidR="003D4496" w:rsidRPr="00094171">
        <w:rPr>
          <w:rFonts w:ascii="Arial" w:hAnsi="Arial" w:cs="Arial"/>
          <w:color w:val="000000"/>
        </w:rPr>
        <w:t xml:space="preserve"> getirirken, sanayi ortaklar arasında önceden oluşturulmuş bir standardizasyon aramaktadır. </w:t>
      </w:r>
      <w:r w:rsidR="007E06C6" w:rsidRPr="00094171">
        <w:rPr>
          <w:rFonts w:ascii="Arial" w:hAnsi="Arial" w:cs="Arial"/>
          <w:color w:val="000000"/>
        </w:rPr>
        <w:t xml:space="preserve"> Standardizasyon çabası birlikte i</w:t>
      </w:r>
      <w:r w:rsidR="00450B35" w:rsidRPr="00094171">
        <w:rPr>
          <w:rFonts w:ascii="Arial" w:hAnsi="Arial" w:cs="Arial"/>
          <w:color w:val="000000"/>
        </w:rPr>
        <w:t>ş</w:t>
      </w:r>
      <w:r w:rsidR="007E06C6" w:rsidRPr="00094171">
        <w:rPr>
          <w:rFonts w:ascii="Arial" w:hAnsi="Arial" w:cs="Arial"/>
          <w:color w:val="000000"/>
        </w:rPr>
        <w:t>lerlik boyutlarını, diğer teknik konuları kapsasa da</w:t>
      </w:r>
      <w:r w:rsidR="001A3D92" w:rsidRPr="00094171">
        <w:rPr>
          <w:rFonts w:ascii="Arial" w:hAnsi="Arial" w:cs="Arial"/>
          <w:color w:val="000000"/>
        </w:rPr>
        <w:t>,</w:t>
      </w:r>
      <w:r w:rsidR="007E06C6" w:rsidRPr="00094171">
        <w:rPr>
          <w:rFonts w:ascii="Arial" w:hAnsi="Arial" w:cs="Arial"/>
          <w:color w:val="000000"/>
        </w:rPr>
        <w:t xml:space="preserve"> daha ticari boyutları da kapsayabilir. </w:t>
      </w:r>
      <w:r w:rsidR="001F265D" w:rsidRPr="00094171">
        <w:rPr>
          <w:rFonts w:ascii="Arial" w:hAnsi="Arial" w:cs="Arial"/>
          <w:color w:val="000000"/>
        </w:rPr>
        <w:t xml:space="preserve"> </w:t>
      </w:r>
      <w:r w:rsidR="00B56870" w:rsidRPr="00094171">
        <w:rPr>
          <w:rFonts w:ascii="Arial" w:hAnsi="Arial" w:cs="Arial"/>
          <w:color w:val="000000"/>
        </w:rPr>
        <w:t xml:space="preserve">Standardizasyon çabası esnek olmalı ve </w:t>
      </w:r>
      <w:r w:rsidR="00A73987" w:rsidRPr="00094171">
        <w:rPr>
          <w:rFonts w:ascii="Arial" w:hAnsi="Arial" w:cs="Arial"/>
          <w:color w:val="000000"/>
        </w:rPr>
        <w:t>p</w:t>
      </w:r>
      <w:r w:rsidR="00B56870" w:rsidRPr="00094171">
        <w:rPr>
          <w:rFonts w:ascii="Arial" w:hAnsi="Arial" w:cs="Arial"/>
          <w:color w:val="000000"/>
        </w:rPr>
        <w:t>azar</w:t>
      </w:r>
      <w:r w:rsidR="00A73987" w:rsidRPr="00094171">
        <w:rPr>
          <w:rFonts w:ascii="Arial" w:hAnsi="Arial" w:cs="Arial"/>
          <w:color w:val="000000"/>
        </w:rPr>
        <w:t>ın</w:t>
      </w:r>
      <w:r w:rsidR="00B56870" w:rsidRPr="00094171">
        <w:rPr>
          <w:rFonts w:ascii="Arial" w:hAnsi="Arial" w:cs="Arial"/>
          <w:color w:val="000000"/>
        </w:rPr>
        <w:t xml:space="preserve"> gerekliliklerine cevap vermek için çok hızlı bir şekilde değişim göstermelidir. </w:t>
      </w:r>
      <w:r w:rsidR="000D7C16" w:rsidRPr="00094171">
        <w:rPr>
          <w:rFonts w:ascii="Arial" w:hAnsi="Arial" w:cs="Arial"/>
          <w:color w:val="000000"/>
        </w:rPr>
        <w:t xml:space="preserve"> Bu yüzden, sanayi sıklıkla bu tip standardizasyonu bir sanayi konsorsiyumunun desteğiyle gerçekleştirmeyi tercih etmektedir; bu daha </w:t>
      </w:r>
      <w:r w:rsidR="00E840E0" w:rsidRPr="00094171">
        <w:rPr>
          <w:rFonts w:ascii="Arial" w:hAnsi="Arial" w:cs="Arial"/>
          <w:color w:val="000000"/>
        </w:rPr>
        <w:t>kapalıdır</w:t>
      </w:r>
      <w:r w:rsidR="000D7C16" w:rsidRPr="00094171">
        <w:rPr>
          <w:rFonts w:ascii="Arial" w:hAnsi="Arial" w:cs="Arial"/>
          <w:color w:val="000000"/>
        </w:rPr>
        <w:t xml:space="preserve"> ancak burada bir uygulama taahhüdü ve kısıtlanmış bir IPR politikası bulunmaktadır. </w:t>
      </w:r>
      <w:r w:rsidR="00E840E0" w:rsidRPr="00094171">
        <w:rPr>
          <w:rFonts w:ascii="Arial" w:hAnsi="Arial" w:cs="Arial"/>
          <w:color w:val="000000"/>
        </w:rPr>
        <w:t xml:space="preserve"> </w:t>
      </w:r>
      <w:r w:rsidR="00E840E0" w:rsidRPr="00094171">
        <w:rPr>
          <w:rFonts w:ascii="Arial" w:hAnsi="Arial" w:cs="Arial"/>
          <w:b/>
          <w:bCs/>
          <w:color w:val="000000"/>
        </w:rPr>
        <w:t xml:space="preserve"> Daha sonraki bir aşamada, muhtemelen yenilikle bağlantılı yatırımda geri dönüş safhası düzeldiğinde, sanayii forum standardizasyonunu kamu alanına getirme konusunda hemfikir olacaktır, forumda varılan fikir birliği resmi standardizasyon organları yoluyla genişletilebilir.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BF27F0" w:rsidRPr="00094171">
        <w:rPr>
          <w:rFonts w:ascii="Arial" w:hAnsi="Arial" w:cs="Arial"/>
          <w:color w:val="000000"/>
        </w:rPr>
        <w:t xml:space="preserve"> Bilgi ve İletişim teknolojileri alanında, AR&amp;GE ile standardizasyon arasındaki bağlantı özel bir öneme sahiptir, standardizasyon uluslar arası ve/veya Avrupa düzeyinde </w:t>
      </w:r>
      <w:r w:rsidR="006D52B7" w:rsidRPr="00094171">
        <w:rPr>
          <w:rFonts w:ascii="Arial" w:hAnsi="Arial" w:cs="Arial"/>
          <w:color w:val="000000"/>
        </w:rPr>
        <w:t xml:space="preserve">yürütülen </w:t>
      </w:r>
      <w:r w:rsidR="00BF27F0" w:rsidRPr="00094171">
        <w:rPr>
          <w:rFonts w:ascii="Arial" w:hAnsi="Arial" w:cs="Arial"/>
          <w:color w:val="000000"/>
        </w:rPr>
        <w:t>bir AR&amp;GE projesi</w:t>
      </w:r>
      <w:r w:rsidR="006D52B7" w:rsidRPr="00094171">
        <w:rPr>
          <w:rFonts w:ascii="Arial" w:hAnsi="Arial" w:cs="Arial"/>
          <w:color w:val="000000"/>
        </w:rPr>
        <w:t>nde va</w:t>
      </w:r>
      <w:r w:rsidR="006260F8" w:rsidRPr="00094171">
        <w:rPr>
          <w:rFonts w:ascii="Arial" w:hAnsi="Arial" w:cs="Arial"/>
          <w:color w:val="000000"/>
        </w:rPr>
        <w:t>rılan fikir birliğini yükseltecek konumdadır</w:t>
      </w:r>
      <w:r w:rsidR="00EE11CA" w:rsidRPr="00094171">
        <w:rPr>
          <w:rFonts w:ascii="Arial" w:hAnsi="Arial" w:cs="Arial"/>
          <w:color w:val="000000"/>
        </w:rPr>
        <w:t xml:space="preserve">, böylece AB araştırmasının sonuçları hemen sağlamlaştırılacaktır. </w:t>
      </w:r>
      <w:r w:rsidR="00C70EA6" w:rsidRPr="00094171">
        <w:rPr>
          <w:rFonts w:ascii="Arial" w:hAnsi="Arial" w:cs="Arial"/>
          <w:color w:val="000000"/>
        </w:rPr>
        <w:t xml:space="preserve"> </w:t>
      </w:r>
      <w:r w:rsidR="006260F8" w:rsidRPr="00094171">
        <w:rPr>
          <w:rFonts w:ascii="Arial" w:hAnsi="Arial" w:cs="Arial"/>
          <w:color w:val="000000"/>
        </w:rPr>
        <w:t xml:space="preserve"> </w:t>
      </w:r>
      <w:r w:rsidR="00BF27F0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16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Default="00C70EA6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Konunun karmaşıklığına, özel bir alanda gereken yüksek teknik uzmanlığa, hızlı teknolojik gelişime ve özelleşmiş kulla</w:t>
      </w:r>
      <w:r w:rsidR="006A6A56" w:rsidRPr="00094171">
        <w:rPr>
          <w:rFonts w:ascii="Arial" w:hAnsi="Arial" w:cs="Arial"/>
          <w:color w:val="000000"/>
        </w:rPr>
        <w:t>n</w:t>
      </w:r>
      <w:r w:rsidRPr="00094171">
        <w:rPr>
          <w:rFonts w:ascii="Arial" w:hAnsi="Arial" w:cs="Arial"/>
          <w:color w:val="000000"/>
        </w:rPr>
        <w:t xml:space="preserve">ıcı topluluğuna bağlı </w:t>
      </w:r>
      <w:r w:rsidR="006A6A56" w:rsidRPr="00094171">
        <w:rPr>
          <w:rFonts w:ascii="Arial" w:hAnsi="Arial" w:cs="Arial"/>
          <w:color w:val="000000"/>
        </w:rPr>
        <w:t>olarak, resmi</w:t>
      </w:r>
      <w:r w:rsidRPr="00094171">
        <w:rPr>
          <w:rFonts w:ascii="Arial" w:hAnsi="Arial" w:cs="Arial"/>
          <w:color w:val="000000"/>
        </w:rPr>
        <w:t xml:space="preserve"> standardizasyon bir seçenek olmamalıdır, daha kısıtlı grupların tabii ki bir avantajı olacaktır. </w:t>
      </w:r>
      <w:r w:rsidR="00462B04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  <w:r w:rsidR="006A6A56" w:rsidRPr="00094171">
        <w:rPr>
          <w:rFonts w:ascii="Arial" w:hAnsi="Arial" w:cs="Arial"/>
          <w:color w:val="000000"/>
        </w:rPr>
        <w:t xml:space="preserve">Buna ek olarak, resmi standardizasyon süreci, özellikle de </w:t>
      </w:r>
      <w:r w:rsidR="006A1A54" w:rsidRPr="00094171">
        <w:rPr>
          <w:rFonts w:ascii="Arial" w:hAnsi="Arial" w:cs="Arial"/>
          <w:color w:val="000000"/>
        </w:rPr>
        <w:t xml:space="preserve">önceden tahmin edilmiş standardizasyon çabaları </w:t>
      </w:r>
      <w:r w:rsidR="00B7127E" w:rsidRPr="00094171">
        <w:rPr>
          <w:rFonts w:ascii="Arial" w:hAnsi="Arial" w:cs="Arial"/>
          <w:color w:val="000000"/>
        </w:rPr>
        <w:t xml:space="preserve">standardizasyon çalışmalarını hızlandırmak amacıyla yapılan hedeflenmiş AR&amp;GE girişimlerinden faydalanacaktır. </w:t>
      </w:r>
      <w:r w:rsidR="00034A5F" w:rsidRPr="00094171">
        <w:rPr>
          <w:rFonts w:ascii="Arial" w:hAnsi="Arial" w:cs="Arial"/>
          <w:color w:val="000000"/>
        </w:rPr>
        <w:t xml:space="preserve">  COPRAS (6. çerçeve programı için standardizasyon irtibatı)  gibi projeler daha da geliştirilmelidir. </w:t>
      </w:r>
      <w:r w:rsidR="000A17A7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795AC2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Forum/konsorsiyum altyapısının sanayi tarafından artan bir şekilde kullanımı ESO lar için halihazırdaki yapı ve süreçleri konusunda zorlayıcı olacaktır. </w:t>
      </w:r>
      <w:r w:rsidR="00AA2848" w:rsidRPr="00094171">
        <w:rPr>
          <w:rFonts w:ascii="Arial" w:hAnsi="Arial" w:cs="Arial"/>
          <w:color w:val="000000"/>
        </w:rPr>
        <w:t xml:space="preserve"> </w:t>
      </w:r>
      <w:r w:rsidR="00670A0E" w:rsidRPr="00094171">
        <w:rPr>
          <w:rFonts w:ascii="Arial" w:hAnsi="Arial" w:cs="Arial"/>
          <w:color w:val="000000"/>
        </w:rPr>
        <w:t xml:space="preserve">Bu, </w:t>
      </w:r>
      <w:r w:rsidR="00670A0E" w:rsidRPr="00094171">
        <w:rPr>
          <w:rFonts w:ascii="Arial" w:hAnsi="Arial" w:cs="Arial"/>
          <w:b/>
          <w:color w:val="000000"/>
        </w:rPr>
        <w:t>kamu yetkililerinin rolünü</w:t>
      </w:r>
      <w:r w:rsidR="00670A0E" w:rsidRPr="00094171">
        <w:rPr>
          <w:rFonts w:ascii="Arial" w:hAnsi="Arial" w:cs="Arial"/>
          <w:color w:val="000000"/>
        </w:rPr>
        <w:t xml:space="preserve"> etkilemektedir.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="006425E6" w:rsidRPr="00094171">
        <w:rPr>
          <w:rFonts w:ascii="Arial" w:hAnsi="Arial" w:cs="Arial"/>
          <w:color w:val="000000"/>
        </w:rPr>
        <w:t xml:space="preserve"> Komisyonun bilgi ve iletişim teknolojileri standardizasyonu konusundaki ilgisi </w:t>
      </w:r>
      <w:r w:rsidR="00A73987" w:rsidRPr="00094171">
        <w:rPr>
          <w:rFonts w:ascii="Arial" w:hAnsi="Arial" w:cs="Arial"/>
          <w:color w:val="000000"/>
        </w:rPr>
        <w:t>şu kategorilerde açıklanabilir</w:t>
      </w:r>
      <w:r w:rsidR="00080035" w:rsidRPr="00094171">
        <w:rPr>
          <w:rFonts w:ascii="Arial" w:hAnsi="Arial" w:cs="Arial"/>
          <w:color w:val="000000"/>
        </w:rPr>
        <w:t>: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 xml:space="preserve">– </w:t>
      </w:r>
      <w:r w:rsidR="000B354F" w:rsidRPr="00094171">
        <w:rPr>
          <w:rFonts w:ascii="Arial" w:hAnsi="Arial" w:cs="Arial"/>
          <w:color w:val="000000"/>
        </w:rPr>
        <w:t>D</w:t>
      </w:r>
      <w:r w:rsidR="00451DC5" w:rsidRPr="00094171">
        <w:rPr>
          <w:rFonts w:ascii="Arial" w:hAnsi="Arial" w:cs="Arial"/>
          <w:color w:val="000000"/>
        </w:rPr>
        <w:t xml:space="preserve">üzenleme-mevzuatı desteklemek için standardizasyon: iç Pazar olsun ya da olmasın ve yeni yaklaşım mevzuatı ya da değişik çeşit mevzuatlar. </w:t>
      </w:r>
      <w:r w:rsidR="000B354F" w:rsidRPr="00094171">
        <w:rPr>
          <w:rFonts w:ascii="Arial" w:hAnsi="Arial" w:cs="Arial"/>
          <w:color w:val="000000"/>
        </w:rPr>
        <w:t xml:space="preserve">İç Pazar/Yeni </w:t>
      </w:r>
      <w:r w:rsidR="00861DBF" w:rsidRPr="00094171">
        <w:rPr>
          <w:rFonts w:ascii="Arial" w:hAnsi="Arial" w:cs="Arial"/>
          <w:color w:val="000000"/>
        </w:rPr>
        <w:t>Yaklaşım durumu</w:t>
      </w:r>
      <w:r w:rsidR="000B354F" w:rsidRPr="00094171">
        <w:rPr>
          <w:rFonts w:ascii="Arial" w:hAnsi="Arial" w:cs="Arial"/>
          <w:color w:val="000000"/>
        </w:rPr>
        <w:t xml:space="preserve"> açıkça tanımlanırke</w:t>
      </w:r>
      <w:r w:rsidR="00143555" w:rsidRPr="00094171">
        <w:rPr>
          <w:rFonts w:ascii="Arial" w:hAnsi="Arial" w:cs="Arial"/>
          <w:color w:val="000000"/>
        </w:rPr>
        <w:t xml:space="preserve">n (örneğin 98/34 nolu direktif </w:t>
      </w:r>
      <w:r w:rsidR="000B354F" w:rsidRPr="00094171">
        <w:rPr>
          <w:rFonts w:ascii="Arial" w:hAnsi="Arial" w:cs="Arial"/>
          <w:color w:val="000000"/>
        </w:rPr>
        <w:t>tar</w:t>
      </w:r>
      <w:r w:rsidR="00143555" w:rsidRPr="00094171">
        <w:rPr>
          <w:rFonts w:ascii="Arial" w:hAnsi="Arial" w:cs="Arial"/>
          <w:color w:val="000000"/>
        </w:rPr>
        <w:t>a</w:t>
      </w:r>
      <w:r w:rsidR="000B354F" w:rsidRPr="00094171">
        <w:rPr>
          <w:rFonts w:ascii="Arial" w:hAnsi="Arial" w:cs="Arial"/>
          <w:color w:val="000000"/>
        </w:rPr>
        <w:t xml:space="preserve">fından </w:t>
      </w:r>
      <w:r w:rsidR="00143555" w:rsidRPr="00094171">
        <w:rPr>
          <w:rFonts w:ascii="Arial" w:hAnsi="Arial" w:cs="Arial"/>
          <w:color w:val="000000"/>
        </w:rPr>
        <w:t>beliritlen</w:t>
      </w:r>
      <w:r w:rsidR="000B354F" w:rsidRPr="00094171">
        <w:rPr>
          <w:rFonts w:ascii="Arial" w:hAnsi="Arial" w:cs="Arial"/>
          <w:color w:val="000000"/>
        </w:rPr>
        <w:t xml:space="preserve"> </w:t>
      </w:r>
      <w:r w:rsidR="00861DBF" w:rsidRPr="00094171">
        <w:rPr>
          <w:rFonts w:ascii="Arial" w:hAnsi="Arial" w:cs="Arial"/>
          <w:color w:val="000000"/>
        </w:rPr>
        <w:t>hâlihazırdaki</w:t>
      </w:r>
      <w:r w:rsidR="000B354F" w:rsidRPr="00094171">
        <w:rPr>
          <w:rFonts w:ascii="Arial" w:hAnsi="Arial" w:cs="Arial"/>
          <w:color w:val="000000"/>
        </w:rPr>
        <w:t xml:space="preserve"> standardiazsyon yasal zemini) </w:t>
      </w:r>
      <w:r w:rsidR="00143555" w:rsidRPr="00094171">
        <w:rPr>
          <w:rFonts w:ascii="Arial" w:hAnsi="Arial" w:cs="Arial"/>
          <w:color w:val="000000"/>
        </w:rPr>
        <w:t xml:space="preserve">, ICT’nin durumu için koşullar daha az </w:t>
      </w:r>
      <w:r w:rsidR="00824C4A" w:rsidRPr="00094171">
        <w:rPr>
          <w:rFonts w:ascii="Arial" w:hAnsi="Arial" w:cs="Arial"/>
          <w:color w:val="000000"/>
        </w:rPr>
        <w:t>a</w:t>
      </w:r>
      <w:r w:rsidR="00143555" w:rsidRPr="00094171">
        <w:rPr>
          <w:rFonts w:ascii="Arial" w:hAnsi="Arial" w:cs="Arial"/>
          <w:color w:val="000000"/>
        </w:rPr>
        <w:t>çıktır.</w:t>
      </w:r>
      <w:r w:rsidR="00824C4A" w:rsidRPr="00094171">
        <w:rPr>
          <w:rFonts w:ascii="Arial" w:hAnsi="Arial" w:cs="Arial"/>
          <w:color w:val="000000"/>
        </w:rPr>
        <w:t xml:space="preserve"> </w:t>
      </w:r>
      <w:r w:rsidR="00405545" w:rsidRPr="00094171">
        <w:rPr>
          <w:rFonts w:ascii="Arial" w:hAnsi="Arial" w:cs="Arial"/>
          <w:color w:val="000000"/>
        </w:rPr>
        <w:t xml:space="preserve"> </w:t>
      </w:r>
      <w:r w:rsidR="000E661A" w:rsidRPr="00094171">
        <w:rPr>
          <w:rFonts w:ascii="Arial" w:hAnsi="Arial" w:cs="Arial"/>
          <w:color w:val="000000"/>
        </w:rPr>
        <w:t>U</w:t>
      </w:r>
      <w:r w:rsidR="00824C4A" w:rsidRPr="00094171">
        <w:rPr>
          <w:rFonts w:ascii="Arial" w:hAnsi="Arial" w:cs="Arial"/>
          <w:color w:val="000000"/>
        </w:rPr>
        <w:t xml:space="preserve">lusal kamu yetkilileri </w:t>
      </w:r>
      <w:r w:rsidR="000E661A" w:rsidRPr="00094171">
        <w:rPr>
          <w:rFonts w:ascii="Arial" w:hAnsi="Arial" w:cs="Arial"/>
          <w:color w:val="000000"/>
        </w:rPr>
        <w:t xml:space="preserve">yasal çerçevelerle uyum sağlamak açısından </w:t>
      </w:r>
      <w:r w:rsidR="0098150E" w:rsidRPr="00094171">
        <w:rPr>
          <w:rFonts w:ascii="Arial" w:hAnsi="Arial" w:cs="Arial"/>
          <w:color w:val="000000"/>
        </w:rPr>
        <w:t xml:space="preserve">standardartlara uygun teslim edilebilir ürünler </w:t>
      </w:r>
      <w:r w:rsidR="00824C4A" w:rsidRPr="00094171">
        <w:rPr>
          <w:rFonts w:ascii="Arial" w:hAnsi="Arial" w:cs="Arial"/>
          <w:color w:val="000000"/>
        </w:rPr>
        <w:t xml:space="preserve">için yasal tanıma sağlamak durumunda olacaklarından, standardizasyonun </w:t>
      </w:r>
      <w:r w:rsidR="000E661A" w:rsidRPr="00094171">
        <w:rPr>
          <w:rFonts w:ascii="Arial" w:hAnsi="Arial" w:cs="Arial"/>
          <w:color w:val="000000"/>
        </w:rPr>
        <w:t xml:space="preserve">bilgi ve iletişim teknolojileri piyasasının özel durumlarını göz önünde bulundurarak </w:t>
      </w:r>
      <w:r w:rsidR="00824C4A" w:rsidRPr="00094171">
        <w:rPr>
          <w:rFonts w:ascii="Arial" w:hAnsi="Arial" w:cs="Arial"/>
          <w:color w:val="000000"/>
        </w:rPr>
        <w:t xml:space="preserve">bu yasal çerçeveleri desteklemede nasıl kullanılacağı </w:t>
      </w:r>
      <w:r w:rsidR="00845632" w:rsidRPr="00094171">
        <w:rPr>
          <w:rFonts w:ascii="Arial" w:hAnsi="Arial" w:cs="Arial"/>
          <w:color w:val="000000"/>
        </w:rPr>
        <w:t xml:space="preserve">konusunda bir </w:t>
      </w:r>
      <w:r w:rsidR="00094171">
        <w:rPr>
          <w:rFonts w:ascii="Arial" w:hAnsi="Arial" w:cs="Arial"/>
          <w:color w:val="000000"/>
        </w:rPr>
        <w:t xml:space="preserve">fikir oluşturulmalıdır. </w:t>
      </w:r>
      <w:r w:rsidR="009D2CB4" w:rsidRPr="00094171">
        <w:rPr>
          <w:rFonts w:ascii="Arial" w:hAnsi="Arial" w:cs="Arial"/>
          <w:color w:val="000000"/>
        </w:rPr>
        <w:t xml:space="preserve">Konsorsiyum/forum standardizasyonunun muhtemel rolü; bu özel durumda ESO larla yapılacak muhtemel işbirliği ve entegrasyon bu özel işlevi hedefleyen standartlar için gerekli olan açıklık, demokrasi ve dahil olma  gibi konulara duyulan ihtiyaca karşı değerlendirilmelidir.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0DDB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4C34D9" w:rsidRPr="00094171">
        <w:rPr>
          <w:rFonts w:ascii="Arial" w:hAnsi="Arial" w:cs="Arial"/>
          <w:color w:val="000000"/>
        </w:rPr>
        <w:t>B</w:t>
      </w:r>
      <w:r w:rsidR="009D2CB4" w:rsidRPr="00094171">
        <w:rPr>
          <w:rFonts w:ascii="Arial" w:hAnsi="Arial" w:cs="Arial"/>
          <w:color w:val="000000"/>
        </w:rPr>
        <w:t>ilgi ve İletişim teknolojileri alanındaki AB politikalarını destekleyen standardizasyon, yasal çerçevelere oturtulmamıştır: bu özel durumda, kamu yetkilileri tüm ilgili paydaşların katılımına izin veren şeffaf, açık ve demokratik platfor</w:t>
      </w:r>
      <w:r w:rsidR="00CF2F4B" w:rsidRPr="00094171">
        <w:rPr>
          <w:rFonts w:ascii="Arial" w:hAnsi="Arial" w:cs="Arial"/>
          <w:color w:val="000000"/>
        </w:rPr>
        <w:t>m</w:t>
      </w:r>
      <w:r w:rsidR="009D2CB4" w:rsidRPr="00094171">
        <w:rPr>
          <w:rFonts w:ascii="Arial" w:hAnsi="Arial" w:cs="Arial"/>
          <w:color w:val="000000"/>
        </w:rPr>
        <w:t>lar</w:t>
      </w:r>
      <w:r w:rsidR="00CF2F4B" w:rsidRPr="00094171">
        <w:rPr>
          <w:rFonts w:ascii="Arial" w:hAnsi="Arial" w:cs="Arial"/>
          <w:color w:val="000000"/>
        </w:rPr>
        <w:t xml:space="preserve">la ilgilenmektedirler. </w:t>
      </w:r>
      <w:r w:rsidR="00E177C5" w:rsidRPr="00094171">
        <w:rPr>
          <w:rFonts w:ascii="Arial" w:hAnsi="Arial" w:cs="Arial"/>
          <w:color w:val="000000"/>
        </w:rPr>
        <w:t xml:space="preserve"> </w:t>
      </w:r>
      <w:r w:rsidR="009D2CB4" w:rsidRPr="00094171">
        <w:rPr>
          <w:rFonts w:ascii="Arial" w:hAnsi="Arial" w:cs="Arial"/>
          <w:color w:val="000000"/>
        </w:rPr>
        <w:t xml:space="preserve"> </w:t>
      </w:r>
      <w:r w:rsidR="00E177C5" w:rsidRPr="00094171">
        <w:rPr>
          <w:rFonts w:ascii="Arial" w:hAnsi="Arial" w:cs="Arial"/>
          <w:color w:val="000000"/>
        </w:rPr>
        <w:t xml:space="preserve">Burada ana amaç, kamu çıkarı boyutlarını da dikkate alarak,  standardizasyonu destekleyen politikalarca ortaya konan hedeflere ulaşmaktır. </w:t>
      </w:r>
      <w:r w:rsidR="00EE25C9" w:rsidRPr="00094171">
        <w:rPr>
          <w:rFonts w:ascii="Arial" w:hAnsi="Arial" w:cs="Arial"/>
          <w:color w:val="000000"/>
        </w:rPr>
        <w:t xml:space="preserve"> Aynı şekilde bu standardiz</w:t>
      </w:r>
      <w:r w:rsidR="00B018C4" w:rsidRPr="00094171">
        <w:rPr>
          <w:rFonts w:ascii="Arial" w:hAnsi="Arial" w:cs="Arial"/>
          <w:color w:val="000000"/>
        </w:rPr>
        <w:t>e teslim edilebilir ürünleri</w:t>
      </w:r>
      <w:r w:rsidR="00EE25C9" w:rsidRPr="00094171">
        <w:rPr>
          <w:rFonts w:ascii="Arial" w:hAnsi="Arial" w:cs="Arial"/>
          <w:color w:val="000000"/>
        </w:rPr>
        <w:t xml:space="preserve"> bu özel kullanımı için, konsorsiyum v</w:t>
      </w:r>
      <w:r w:rsidR="00B33A4A" w:rsidRPr="00094171">
        <w:rPr>
          <w:rFonts w:ascii="Arial" w:hAnsi="Arial" w:cs="Arial"/>
          <w:color w:val="000000"/>
        </w:rPr>
        <w:t>e forumlarla işbirliği, özel s</w:t>
      </w:r>
      <w:r w:rsidR="00EE25C9" w:rsidRPr="00094171">
        <w:rPr>
          <w:rFonts w:ascii="Arial" w:hAnsi="Arial" w:cs="Arial"/>
          <w:color w:val="000000"/>
        </w:rPr>
        <w:t xml:space="preserve">üreç ve kuralları ve derinlemesine bir </w:t>
      </w:r>
      <w:r w:rsidR="00573D22" w:rsidRPr="00094171">
        <w:rPr>
          <w:rFonts w:ascii="Arial" w:hAnsi="Arial" w:cs="Arial"/>
          <w:color w:val="000000"/>
        </w:rPr>
        <w:t>düşünce</w:t>
      </w:r>
      <w:r w:rsidR="00EE25C9" w:rsidRPr="00094171">
        <w:rPr>
          <w:rFonts w:ascii="Arial" w:hAnsi="Arial" w:cs="Arial"/>
          <w:color w:val="000000"/>
        </w:rPr>
        <w:t xml:space="preserve"> başlatılmalıdır. </w:t>
      </w:r>
      <w:r w:rsidR="00B33A4A" w:rsidRPr="00094171">
        <w:rPr>
          <w:rFonts w:ascii="Arial" w:hAnsi="Arial" w:cs="Arial"/>
          <w:color w:val="000000"/>
        </w:rPr>
        <w:t xml:space="preserve"> </w:t>
      </w:r>
    </w:p>
    <w:p w:rsidR="007634FE" w:rsidRPr="00094171" w:rsidRDefault="007634FE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 </w:t>
      </w:r>
      <w:r w:rsidR="00B33A4A" w:rsidRPr="00094171">
        <w:rPr>
          <w:rFonts w:ascii="Arial" w:hAnsi="Arial" w:cs="Arial"/>
          <w:color w:val="000000"/>
        </w:rPr>
        <w:t xml:space="preserve">AB sanayiini destekleyen standardizasyon: prensipte AB rekabet politikasıyla uyumlu olmalıdır. </w:t>
      </w:r>
      <w:r w:rsidR="00890F2F" w:rsidRPr="00094171">
        <w:rPr>
          <w:rFonts w:ascii="Arial" w:hAnsi="Arial" w:cs="Arial"/>
          <w:color w:val="000000"/>
        </w:rPr>
        <w:t xml:space="preserve"> Kamu yetkilileri bu alana dahil olmamalıdırlar. </w:t>
      </w:r>
      <w:r w:rsidR="001D6E86" w:rsidRPr="00094171">
        <w:rPr>
          <w:rFonts w:ascii="Arial" w:hAnsi="Arial" w:cs="Arial"/>
          <w:color w:val="000000"/>
        </w:rPr>
        <w:t xml:space="preserve"> Ancak, fikir birliğine ulaşmak </w:t>
      </w:r>
      <w:r w:rsidR="00A22313" w:rsidRPr="00094171">
        <w:rPr>
          <w:rFonts w:ascii="Arial" w:hAnsi="Arial" w:cs="Arial"/>
          <w:color w:val="000000"/>
        </w:rPr>
        <w:t>için açık</w:t>
      </w:r>
      <w:r w:rsidR="001D6E86" w:rsidRPr="00094171">
        <w:rPr>
          <w:rFonts w:ascii="Arial" w:hAnsi="Arial" w:cs="Arial"/>
          <w:color w:val="000000"/>
        </w:rPr>
        <w:t xml:space="preserve">, tarafsız ve erişilebilir platformların sağlanması önemlidir. </w:t>
      </w:r>
      <w:r w:rsidR="00AD7640" w:rsidRPr="00094171">
        <w:rPr>
          <w:rFonts w:ascii="Arial" w:hAnsi="Arial" w:cs="Arial"/>
          <w:color w:val="000000"/>
        </w:rPr>
        <w:t xml:space="preserve"> </w:t>
      </w:r>
      <w:r w:rsidR="001D6E86" w:rsidRPr="00094171">
        <w:rPr>
          <w:rFonts w:ascii="Arial" w:hAnsi="Arial" w:cs="Arial"/>
          <w:color w:val="000000"/>
        </w:rPr>
        <w:t xml:space="preserve"> </w:t>
      </w:r>
    </w:p>
    <w:p w:rsidR="00C17682" w:rsidRPr="00094171" w:rsidRDefault="00C17682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AD764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Muhtemel İzleme</w:t>
      </w:r>
      <w:r w:rsidR="00080035" w:rsidRPr="00094171">
        <w:rPr>
          <w:rFonts w:ascii="Arial" w:hAnsi="Arial" w:cs="Arial"/>
          <w:b/>
          <w:bCs/>
          <w:color w:val="000000"/>
        </w:rPr>
        <w:t>:</w:t>
      </w:r>
    </w:p>
    <w:p w:rsidR="00080035" w:rsidRPr="00094171" w:rsidRDefault="0005587E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Bilgi ve iletişim standardizasyonu için değişen çevre </w:t>
      </w:r>
      <w:r w:rsidRPr="00094171">
        <w:rPr>
          <w:rFonts w:ascii="Arial" w:hAnsi="Arial" w:cs="Arial"/>
          <w:b/>
          <w:color w:val="000000"/>
        </w:rPr>
        <w:t xml:space="preserve">AB standardizasyon politikasının yeniden </w:t>
      </w:r>
      <w:r w:rsidR="00A22313" w:rsidRPr="00094171">
        <w:rPr>
          <w:rFonts w:ascii="Arial" w:hAnsi="Arial" w:cs="Arial"/>
          <w:b/>
          <w:color w:val="000000"/>
        </w:rPr>
        <w:t>yönlendirilmesi</w:t>
      </w:r>
      <w:r w:rsidRPr="00094171">
        <w:rPr>
          <w:rFonts w:ascii="Arial" w:hAnsi="Arial" w:cs="Arial"/>
          <w:b/>
          <w:color w:val="000000"/>
        </w:rPr>
        <w:t xml:space="preserve"> ve ESO ların rollerinde </w:t>
      </w:r>
      <w:r w:rsidRPr="00094171">
        <w:rPr>
          <w:rFonts w:ascii="Arial" w:hAnsi="Arial" w:cs="Arial"/>
          <w:color w:val="000000"/>
        </w:rPr>
        <w:t xml:space="preserve">yansıtılmalıdır; Resmi ESO lar aşağıdaki konular dikkate alındığı </w:t>
      </w:r>
      <w:r w:rsidR="00A22F39" w:rsidRPr="00094171">
        <w:rPr>
          <w:rFonts w:ascii="Arial" w:hAnsi="Arial" w:cs="Arial"/>
          <w:color w:val="000000"/>
        </w:rPr>
        <w:t>takdirde</w:t>
      </w:r>
      <w:r w:rsidRPr="00094171">
        <w:rPr>
          <w:rFonts w:ascii="Arial" w:hAnsi="Arial" w:cs="Arial"/>
          <w:color w:val="000000"/>
        </w:rPr>
        <w:t xml:space="preserve"> daha </w:t>
      </w:r>
      <w:r w:rsidR="00A22F39" w:rsidRPr="00094171">
        <w:rPr>
          <w:rFonts w:ascii="Arial" w:hAnsi="Arial" w:cs="Arial"/>
          <w:color w:val="000000"/>
        </w:rPr>
        <w:t>bütünleşmiş</w:t>
      </w:r>
      <w:r w:rsidRPr="00094171">
        <w:rPr>
          <w:rFonts w:ascii="Arial" w:hAnsi="Arial" w:cs="Arial"/>
          <w:color w:val="000000"/>
        </w:rPr>
        <w:t xml:space="preserve"> bir süreçte başlıca bir rol oynayabilirler</w:t>
      </w:r>
      <w:r w:rsidR="00080035" w:rsidRPr="00094171">
        <w:rPr>
          <w:rFonts w:ascii="Arial" w:hAnsi="Arial" w:cs="Arial"/>
          <w:color w:val="000000"/>
        </w:rPr>
        <w:t>: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05587E" w:rsidRPr="00094171">
        <w:rPr>
          <w:rFonts w:ascii="Arial" w:hAnsi="Arial" w:cs="Arial"/>
          <w:color w:val="000000"/>
        </w:rPr>
        <w:t>Uluslarar</w:t>
      </w:r>
      <w:r w:rsidR="00A22F39" w:rsidRPr="00094171">
        <w:rPr>
          <w:rFonts w:ascii="Arial" w:hAnsi="Arial" w:cs="Arial"/>
          <w:color w:val="000000"/>
        </w:rPr>
        <w:t>a</w:t>
      </w:r>
      <w:r w:rsidR="0005587E" w:rsidRPr="00094171">
        <w:rPr>
          <w:rFonts w:ascii="Arial" w:hAnsi="Arial" w:cs="Arial"/>
          <w:color w:val="000000"/>
        </w:rPr>
        <w:t xml:space="preserve">sı Temsiliyet sağlamak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 xml:space="preserve">– </w:t>
      </w:r>
      <w:r w:rsidR="000D1EB8" w:rsidRPr="00094171">
        <w:rPr>
          <w:rFonts w:ascii="Arial" w:hAnsi="Arial" w:cs="Arial"/>
          <w:color w:val="000000"/>
        </w:rPr>
        <w:t>S</w:t>
      </w:r>
      <w:r w:rsidR="0005587E" w:rsidRPr="00094171">
        <w:rPr>
          <w:rFonts w:ascii="Arial" w:hAnsi="Arial" w:cs="Arial"/>
          <w:color w:val="000000"/>
        </w:rPr>
        <w:t>anay</w:t>
      </w:r>
      <w:r w:rsidR="000D1EB8" w:rsidRPr="00094171">
        <w:rPr>
          <w:rFonts w:ascii="Arial" w:hAnsi="Arial" w:cs="Arial"/>
          <w:color w:val="000000"/>
        </w:rPr>
        <w:t>i</w:t>
      </w:r>
      <w:r w:rsidR="0005587E" w:rsidRPr="00094171">
        <w:rPr>
          <w:rFonts w:ascii="Arial" w:hAnsi="Arial" w:cs="Arial"/>
          <w:color w:val="000000"/>
        </w:rPr>
        <w:t>inin ihtiyaçlar</w:t>
      </w:r>
      <w:r w:rsidR="00F17BB5" w:rsidRPr="00094171">
        <w:rPr>
          <w:rFonts w:ascii="Arial" w:hAnsi="Arial" w:cs="Arial"/>
          <w:color w:val="000000"/>
        </w:rPr>
        <w:t xml:space="preserve">ına cevap verebilen ve yeniliğe engel olmayan </w:t>
      </w:r>
      <w:r w:rsidR="0005587E" w:rsidRPr="00094171">
        <w:rPr>
          <w:rFonts w:ascii="Arial" w:hAnsi="Arial" w:cs="Arial"/>
          <w:color w:val="000000"/>
        </w:rPr>
        <w:t>standartların ya da ilave standartlarla bağlantılı belgelerin</w:t>
      </w:r>
      <w:r w:rsidR="00F17BB5" w:rsidRPr="00094171">
        <w:rPr>
          <w:rFonts w:ascii="Arial" w:hAnsi="Arial" w:cs="Arial"/>
          <w:color w:val="000000"/>
        </w:rPr>
        <w:t xml:space="preserve"> zamanında geliştir</w:t>
      </w:r>
      <w:r w:rsidR="000D1EB8" w:rsidRPr="00094171">
        <w:rPr>
          <w:rFonts w:ascii="Arial" w:hAnsi="Arial" w:cs="Arial"/>
          <w:color w:val="000000"/>
        </w:rPr>
        <w:t>i</w:t>
      </w:r>
      <w:r w:rsidR="00F17BB5" w:rsidRPr="00094171">
        <w:rPr>
          <w:rFonts w:ascii="Arial" w:hAnsi="Arial" w:cs="Arial"/>
          <w:color w:val="000000"/>
        </w:rPr>
        <w:t xml:space="preserve">lmesini sağlayan esnek ve daha </w:t>
      </w:r>
      <w:r w:rsidR="00A22F39" w:rsidRPr="00094171">
        <w:rPr>
          <w:rFonts w:ascii="Arial" w:hAnsi="Arial" w:cs="Arial"/>
          <w:color w:val="000000"/>
        </w:rPr>
        <w:t>bütünleşmiş</w:t>
      </w:r>
      <w:r w:rsidR="00F17BB5" w:rsidRPr="00094171">
        <w:rPr>
          <w:rFonts w:ascii="Arial" w:hAnsi="Arial" w:cs="Arial"/>
          <w:color w:val="000000"/>
        </w:rPr>
        <w:t xml:space="preserve"> bir yaklaşıma sahiptir. </w:t>
      </w:r>
      <w:r w:rsidR="000D1EB8" w:rsidRPr="00094171">
        <w:rPr>
          <w:rFonts w:ascii="Arial" w:hAnsi="Arial" w:cs="Arial"/>
          <w:color w:val="000000"/>
        </w:rPr>
        <w:t xml:space="preserve"> </w:t>
      </w:r>
      <w:r w:rsidR="0005587E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17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Pr="00094171" w:rsidRDefault="000D1EB8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Buna ETSI GA da önerilen artan forum </w:t>
      </w:r>
      <w:r w:rsidR="00A22F39" w:rsidRPr="00094171">
        <w:rPr>
          <w:rFonts w:ascii="Arial" w:hAnsi="Arial" w:cs="Arial"/>
          <w:color w:val="000000"/>
        </w:rPr>
        <w:t>hostingi ya</w:t>
      </w:r>
      <w:r w:rsidRPr="00094171">
        <w:rPr>
          <w:rFonts w:ascii="Arial" w:hAnsi="Arial" w:cs="Arial"/>
          <w:color w:val="000000"/>
        </w:rPr>
        <w:t xml:space="preserve"> da ICT-SB düzyinde forum ve konsorsiyumlarla daha geniş çaplı oluşturulmuş bir işbirliği yoluyla ulaşılabilir. </w:t>
      </w:r>
      <w:r w:rsidR="009B40EC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FF79BA" w:rsidRPr="00094171">
        <w:rPr>
          <w:rFonts w:ascii="Arial" w:hAnsi="Arial" w:cs="Arial"/>
          <w:color w:val="000000"/>
        </w:rPr>
        <w:t>Y</w:t>
      </w:r>
      <w:r w:rsidR="009B40EC" w:rsidRPr="00094171">
        <w:rPr>
          <w:rFonts w:ascii="Arial" w:hAnsi="Arial" w:cs="Arial"/>
          <w:color w:val="000000"/>
        </w:rPr>
        <w:t xml:space="preserve">akınlaşma boyutlarının daha etkin bir şekilde uygulanması, zira ESO lar arasında </w:t>
      </w:r>
      <w:r w:rsidR="00976B12" w:rsidRPr="00094171">
        <w:rPr>
          <w:rFonts w:ascii="Arial" w:hAnsi="Arial" w:cs="Arial"/>
          <w:color w:val="000000"/>
        </w:rPr>
        <w:t>hâlihazırdaki</w:t>
      </w:r>
      <w:r w:rsidR="009B40EC" w:rsidRPr="00094171">
        <w:rPr>
          <w:rFonts w:ascii="Arial" w:hAnsi="Arial" w:cs="Arial"/>
          <w:color w:val="000000"/>
        </w:rPr>
        <w:t xml:space="preserve"> daha tarihi iş paylaşımı iş ve sanayi</w:t>
      </w:r>
      <w:r w:rsidR="00FF79BA" w:rsidRPr="00094171">
        <w:rPr>
          <w:rFonts w:ascii="Arial" w:hAnsi="Arial" w:cs="Arial"/>
          <w:color w:val="000000"/>
        </w:rPr>
        <w:t>i</w:t>
      </w:r>
      <w:r w:rsidR="009B40EC" w:rsidRPr="00094171">
        <w:rPr>
          <w:rFonts w:ascii="Arial" w:hAnsi="Arial" w:cs="Arial"/>
          <w:color w:val="000000"/>
        </w:rPr>
        <w:t xml:space="preserve"> için kafa karıştırıcıdır. </w:t>
      </w:r>
      <w:r w:rsidR="00FF79BA" w:rsidRPr="00094171">
        <w:rPr>
          <w:rFonts w:ascii="Arial" w:hAnsi="Arial" w:cs="Arial"/>
          <w:color w:val="000000"/>
        </w:rPr>
        <w:t xml:space="preserve">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FF79BA" w:rsidRPr="00094171">
        <w:rPr>
          <w:rFonts w:ascii="Arial" w:hAnsi="Arial" w:cs="Arial"/>
          <w:color w:val="000000"/>
        </w:rPr>
        <w:t>Sanayii</w:t>
      </w:r>
      <w:r w:rsidR="006D7045" w:rsidRPr="00094171">
        <w:rPr>
          <w:rFonts w:ascii="Arial" w:hAnsi="Arial" w:cs="Arial"/>
          <w:color w:val="000000"/>
        </w:rPr>
        <w:t xml:space="preserve"> </w:t>
      </w:r>
      <w:r w:rsidR="00FF79BA" w:rsidRPr="00094171">
        <w:rPr>
          <w:rFonts w:ascii="Arial" w:hAnsi="Arial" w:cs="Arial"/>
          <w:color w:val="000000"/>
        </w:rPr>
        <w:t>tar</w:t>
      </w:r>
      <w:r w:rsidR="006D7045" w:rsidRPr="00094171">
        <w:rPr>
          <w:rFonts w:ascii="Arial" w:hAnsi="Arial" w:cs="Arial"/>
          <w:color w:val="000000"/>
        </w:rPr>
        <w:t>a</w:t>
      </w:r>
      <w:r w:rsidR="00FF79BA" w:rsidRPr="00094171">
        <w:rPr>
          <w:rFonts w:ascii="Arial" w:hAnsi="Arial" w:cs="Arial"/>
          <w:color w:val="000000"/>
        </w:rPr>
        <w:t xml:space="preserve">fından ihtiyaç </w:t>
      </w:r>
      <w:r w:rsidR="00976B12" w:rsidRPr="00094171">
        <w:rPr>
          <w:rFonts w:ascii="Arial" w:hAnsi="Arial" w:cs="Arial"/>
          <w:color w:val="000000"/>
        </w:rPr>
        <w:t>duyulan bu</w:t>
      </w:r>
      <w:r w:rsidR="00FF79BA" w:rsidRPr="00094171">
        <w:rPr>
          <w:rFonts w:ascii="Arial" w:hAnsi="Arial" w:cs="Arial"/>
          <w:color w:val="000000"/>
        </w:rPr>
        <w:t xml:space="preserve"> standartların benimsenmesini yaymak ve ilerletmek </w:t>
      </w:r>
    </w:p>
    <w:p w:rsidR="00080035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– </w:t>
      </w:r>
      <w:r w:rsidR="00976B12" w:rsidRPr="00094171">
        <w:rPr>
          <w:rFonts w:ascii="Arial" w:hAnsi="Arial" w:cs="Arial"/>
          <w:color w:val="000000"/>
        </w:rPr>
        <w:t>AR&amp;GE</w:t>
      </w:r>
      <w:r w:rsidR="00D60213" w:rsidRPr="00094171">
        <w:rPr>
          <w:rFonts w:ascii="Arial" w:hAnsi="Arial" w:cs="Arial"/>
          <w:color w:val="000000"/>
        </w:rPr>
        <w:t xml:space="preserve"> ile daha iyi </w:t>
      </w:r>
      <w:r w:rsidR="00706DDC" w:rsidRPr="00094171">
        <w:rPr>
          <w:rFonts w:ascii="Arial" w:hAnsi="Arial" w:cs="Arial"/>
          <w:color w:val="000000"/>
        </w:rPr>
        <w:t>irtibat, işbirlikçi</w:t>
      </w:r>
      <w:r w:rsidR="00976B12" w:rsidRPr="00094171">
        <w:rPr>
          <w:rFonts w:ascii="Arial" w:hAnsi="Arial" w:cs="Arial"/>
          <w:color w:val="000000"/>
        </w:rPr>
        <w:t xml:space="preserve"> girişimler, yasal boyutların açıklığa </w:t>
      </w:r>
      <w:r w:rsidR="00653293" w:rsidRPr="00094171">
        <w:rPr>
          <w:rFonts w:ascii="Arial" w:hAnsi="Arial" w:cs="Arial"/>
          <w:color w:val="000000"/>
        </w:rPr>
        <w:t>kavuşturulması, IPR</w:t>
      </w:r>
      <w:r w:rsidR="00976B12" w:rsidRPr="00094171">
        <w:rPr>
          <w:rFonts w:ascii="Arial" w:hAnsi="Arial" w:cs="Arial"/>
          <w:color w:val="000000"/>
        </w:rPr>
        <w:t xml:space="preserve"> politikası, birlikte i</w:t>
      </w:r>
      <w:r w:rsidR="00D60213" w:rsidRPr="00094171">
        <w:rPr>
          <w:rFonts w:ascii="Arial" w:hAnsi="Arial" w:cs="Arial"/>
          <w:color w:val="000000"/>
        </w:rPr>
        <w:t>ş</w:t>
      </w:r>
      <w:r w:rsidR="00976B12" w:rsidRPr="00094171">
        <w:rPr>
          <w:rFonts w:ascii="Arial" w:hAnsi="Arial" w:cs="Arial"/>
          <w:color w:val="000000"/>
        </w:rPr>
        <w:t>lerlik boyutları, uluslararası boyutların ve özelikle kamu ihalesi yoluyla standartların uygulanmasına yöne</w:t>
      </w:r>
      <w:r w:rsidR="00D60213" w:rsidRPr="00094171">
        <w:rPr>
          <w:rFonts w:ascii="Arial" w:hAnsi="Arial" w:cs="Arial"/>
          <w:color w:val="000000"/>
        </w:rPr>
        <w:t>lik daha iyi destek de dahil ol</w:t>
      </w:r>
      <w:r w:rsidR="00976B12" w:rsidRPr="00094171">
        <w:rPr>
          <w:rFonts w:ascii="Arial" w:hAnsi="Arial" w:cs="Arial"/>
          <w:color w:val="000000"/>
        </w:rPr>
        <w:t>m</w:t>
      </w:r>
      <w:r w:rsidR="00D60213" w:rsidRPr="00094171">
        <w:rPr>
          <w:rFonts w:ascii="Arial" w:hAnsi="Arial" w:cs="Arial"/>
          <w:color w:val="000000"/>
        </w:rPr>
        <w:t>a</w:t>
      </w:r>
      <w:r w:rsidR="00976B12" w:rsidRPr="00094171">
        <w:rPr>
          <w:rFonts w:ascii="Arial" w:hAnsi="Arial" w:cs="Arial"/>
          <w:color w:val="000000"/>
        </w:rPr>
        <w:t xml:space="preserve">k üzere </w:t>
      </w:r>
      <w:r w:rsidR="00653293" w:rsidRPr="00094171">
        <w:rPr>
          <w:rFonts w:ascii="Arial" w:hAnsi="Arial" w:cs="Arial"/>
          <w:color w:val="000000"/>
        </w:rPr>
        <w:t>bütünleşmiş</w:t>
      </w:r>
      <w:r w:rsidR="00976B12" w:rsidRPr="00094171">
        <w:rPr>
          <w:rFonts w:ascii="Arial" w:hAnsi="Arial" w:cs="Arial"/>
          <w:color w:val="000000"/>
        </w:rPr>
        <w:t xml:space="preserve"> </w:t>
      </w:r>
      <w:r w:rsidR="00D60213" w:rsidRPr="00094171">
        <w:rPr>
          <w:rFonts w:ascii="Arial" w:hAnsi="Arial" w:cs="Arial"/>
          <w:color w:val="000000"/>
        </w:rPr>
        <w:t>b</w:t>
      </w:r>
      <w:r w:rsidR="00976B12" w:rsidRPr="00094171">
        <w:rPr>
          <w:rFonts w:ascii="Arial" w:hAnsi="Arial" w:cs="Arial"/>
          <w:color w:val="000000"/>
        </w:rPr>
        <w:t xml:space="preserve">ir standardizasyon politikasının geliştirilmesi </w:t>
      </w:r>
      <w:r w:rsidR="00D60213" w:rsidRPr="00094171">
        <w:rPr>
          <w:rFonts w:ascii="Arial" w:hAnsi="Arial" w:cs="Arial"/>
          <w:color w:val="000000"/>
        </w:rPr>
        <w:t xml:space="preserve"> </w:t>
      </w:r>
      <w:r w:rsidR="00976B12" w:rsidRPr="00094171">
        <w:rPr>
          <w:rFonts w:ascii="Arial" w:hAnsi="Arial" w:cs="Arial"/>
          <w:color w:val="000000"/>
        </w:rPr>
        <w:t xml:space="preserve"> 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18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Pr="00094171" w:rsidRDefault="00706DDC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EK 3 </w:t>
      </w:r>
    </w:p>
    <w:p w:rsidR="00080035" w:rsidRPr="00094171" w:rsidRDefault="00122F82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 Avrupa Standardizasyon Eylem Planı </w:t>
      </w:r>
      <w:r w:rsidR="00080035" w:rsidRPr="00094171">
        <w:rPr>
          <w:rFonts w:ascii="Arial" w:hAnsi="Arial" w:cs="Arial"/>
          <w:b/>
          <w:bCs/>
          <w:color w:val="000000"/>
        </w:rPr>
        <w:t>(</w:t>
      </w:r>
      <w:r w:rsidRPr="00094171">
        <w:rPr>
          <w:rFonts w:ascii="Arial" w:hAnsi="Arial" w:cs="Arial"/>
          <w:b/>
          <w:bCs/>
          <w:color w:val="000000"/>
        </w:rPr>
        <w:t>zorluklar ve sonuçlar</w:t>
      </w:r>
      <w:r w:rsidR="00080035" w:rsidRPr="00094171">
        <w:rPr>
          <w:rFonts w:ascii="Arial" w:hAnsi="Arial" w:cs="Arial"/>
          <w:b/>
          <w:bCs/>
          <w:color w:val="000000"/>
        </w:rPr>
        <w:t>)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D54574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Komisyon bu standardizasyon girişimini </w:t>
      </w:r>
      <w:r w:rsidR="00653293" w:rsidRPr="00094171">
        <w:rPr>
          <w:rFonts w:ascii="Arial" w:hAnsi="Arial" w:cs="Arial"/>
          <w:color w:val="000000"/>
        </w:rPr>
        <w:t>2000 – 2002</w:t>
      </w:r>
      <w:r w:rsidRPr="00094171">
        <w:rPr>
          <w:rFonts w:ascii="Arial" w:hAnsi="Arial" w:cs="Arial"/>
          <w:color w:val="000000"/>
        </w:rPr>
        <w:t xml:space="preserve"> yılları arasında 12,5 milyon euro</w:t>
      </w:r>
      <w:r w:rsidR="00E02032" w:rsidRPr="00094171">
        <w:rPr>
          <w:rFonts w:ascii="Arial" w:hAnsi="Arial" w:cs="Arial"/>
          <w:color w:val="000000"/>
        </w:rPr>
        <w:t xml:space="preserve">’luk bir bütçe </w:t>
      </w:r>
      <w:r w:rsidR="00653293" w:rsidRPr="00094171">
        <w:rPr>
          <w:rFonts w:ascii="Arial" w:hAnsi="Arial" w:cs="Arial"/>
          <w:color w:val="000000"/>
        </w:rPr>
        <w:t xml:space="preserve">ile </w:t>
      </w:r>
      <w:r w:rsidRPr="00094171">
        <w:rPr>
          <w:rFonts w:ascii="Arial" w:hAnsi="Arial" w:cs="Arial"/>
          <w:color w:val="000000"/>
        </w:rPr>
        <w:t>desteklemiştir.</w:t>
      </w:r>
      <w:r w:rsidR="00E02032" w:rsidRPr="00094171">
        <w:rPr>
          <w:rFonts w:ascii="Arial" w:hAnsi="Arial" w:cs="Arial"/>
          <w:color w:val="000000"/>
        </w:rPr>
        <w:t xml:space="preserve"> </w:t>
      </w:r>
      <w:r w:rsidR="00653293" w:rsidRPr="00094171">
        <w:rPr>
          <w:rFonts w:ascii="Arial" w:hAnsi="Arial" w:cs="Arial"/>
          <w:color w:val="000000"/>
        </w:rPr>
        <w:t>2003 – 2005</w:t>
      </w:r>
      <w:r w:rsidR="00E02032" w:rsidRPr="00094171">
        <w:rPr>
          <w:rFonts w:ascii="Arial" w:hAnsi="Arial" w:cs="Arial"/>
          <w:color w:val="000000"/>
        </w:rPr>
        <w:t xml:space="preserve"> yılları için, daha fazla mali destek sağlanacaktır. </w:t>
      </w:r>
      <w:r w:rsidR="001B5620" w:rsidRPr="00094171">
        <w:rPr>
          <w:rFonts w:ascii="Arial" w:hAnsi="Arial" w:cs="Arial"/>
          <w:color w:val="000000"/>
        </w:rPr>
        <w:t xml:space="preserve"> E-</w:t>
      </w:r>
      <w:r w:rsidR="00ED4519" w:rsidRPr="00094171">
        <w:rPr>
          <w:rFonts w:ascii="Arial" w:hAnsi="Arial" w:cs="Arial"/>
          <w:color w:val="000000"/>
        </w:rPr>
        <w:t>Avrupa Standardizasyon Eylem Planının bir sonucu olarak, bir siani fikir birliği oluşturma platformu olarak Avrupa bilgi ve iletişim teknolojileri standardizasyonunun rolünü güçlendiren çok iyi sonuçlar elde edilmiştir.</w:t>
      </w:r>
      <w:r w:rsidR="00AD6B67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1B5620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Ancak, e-</w:t>
      </w:r>
      <w:r w:rsidR="00AD6B67" w:rsidRPr="00094171">
        <w:rPr>
          <w:rFonts w:ascii="Arial" w:hAnsi="Arial" w:cs="Arial"/>
          <w:color w:val="000000"/>
        </w:rPr>
        <w:t xml:space="preserve">Avrupa girişimine destek olarak standardizasyonun görünürlüğünü geliştirmek ve sonuçları dah iyi yaymak için hala yapılacak şeyler bulunmaktadır. </w:t>
      </w:r>
      <w:r w:rsidR="00DD5652" w:rsidRPr="00094171">
        <w:rPr>
          <w:rFonts w:ascii="Arial" w:hAnsi="Arial" w:cs="Arial"/>
          <w:color w:val="000000"/>
        </w:rPr>
        <w:t xml:space="preserve"> </w:t>
      </w:r>
      <w:r w:rsidR="00BF6B13" w:rsidRPr="00094171">
        <w:rPr>
          <w:rFonts w:ascii="Arial" w:hAnsi="Arial" w:cs="Arial"/>
          <w:color w:val="000000"/>
        </w:rPr>
        <w:t xml:space="preserve">Bu açıdan, e Avrupa standardizasyon </w:t>
      </w:r>
      <w:r w:rsidR="00A623C2" w:rsidRPr="00094171">
        <w:rPr>
          <w:rFonts w:ascii="Arial" w:hAnsi="Arial" w:cs="Arial"/>
          <w:color w:val="000000"/>
        </w:rPr>
        <w:t>ürünlerinin</w:t>
      </w:r>
      <w:r w:rsidR="00BF6B13" w:rsidRPr="00094171">
        <w:rPr>
          <w:rFonts w:ascii="Arial" w:hAnsi="Arial" w:cs="Arial"/>
          <w:color w:val="000000"/>
        </w:rPr>
        <w:t xml:space="preserve"> hep müsait olmasının başarı için bir faktör olduğu kanıtlanmıştır. </w:t>
      </w:r>
      <w:r w:rsidR="008B21BA" w:rsidRPr="00094171">
        <w:rPr>
          <w:rFonts w:ascii="Arial" w:hAnsi="Arial" w:cs="Arial"/>
          <w:color w:val="000000"/>
        </w:rPr>
        <w:t xml:space="preserve"> </w:t>
      </w:r>
    </w:p>
    <w:p w:rsidR="00A623C2" w:rsidRPr="00094171" w:rsidRDefault="00A623C2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8B21BA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>E</w:t>
      </w:r>
      <w:r w:rsidR="00381409" w:rsidRPr="00094171">
        <w:rPr>
          <w:rFonts w:ascii="Arial" w:hAnsi="Arial" w:cs="Arial"/>
          <w:color w:val="000000"/>
        </w:rPr>
        <w:t>-</w:t>
      </w:r>
      <w:r w:rsidRPr="00094171">
        <w:rPr>
          <w:rFonts w:ascii="Arial" w:hAnsi="Arial" w:cs="Arial"/>
          <w:color w:val="000000"/>
        </w:rPr>
        <w:t>Avrupa Standardizas</w:t>
      </w:r>
      <w:r w:rsidR="00381409" w:rsidRPr="00094171">
        <w:rPr>
          <w:rFonts w:ascii="Arial" w:hAnsi="Arial" w:cs="Arial"/>
          <w:color w:val="000000"/>
        </w:rPr>
        <w:t>yon Eylem Planının sonuçları, E-</w:t>
      </w:r>
      <w:r w:rsidRPr="00094171">
        <w:rPr>
          <w:rFonts w:ascii="Arial" w:hAnsi="Arial" w:cs="Arial"/>
          <w:color w:val="000000"/>
        </w:rPr>
        <w:t xml:space="preserve">Avrupayı destekleyen </w:t>
      </w:r>
      <w:r w:rsidR="0096051A" w:rsidRPr="00094171">
        <w:rPr>
          <w:rFonts w:ascii="Arial" w:hAnsi="Arial" w:cs="Arial"/>
          <w:color w:val="000000"/>
        </w:rPr>
        <w:t>ve mali</w:t>
      </w:r>
      <w:r w:rsidRPr="00094171">
        <w:rPr>
          <w:rFonts w:ascii="Arial" w:hAnsi="Arial" w:cs="Arial"/>
          <w:color w:val="000000"/>
        </w:rPr>
        <w:t xml:space="preserve"> kaynakları sağlanan standardizasyon çalışması için açık hedefler ve performans göstergelerinin konulabileceği bir kavramsal çerçeveye hazırlanmak için,  Komisyonun hizmetlerince dikkatli bir şekilde incelenmeli ve değerlendirilmelidir.  Ancak, bu, üye ülkeler ve ilgili </w:t>
      </w:r>
      <w:r w:rsidR="0096051A" w:rsidRPr="00094171">
        <w:rPr>
          <w:rFonts w:ascii="Arial" w:hAnsi="Arial" w:cs="Arial"/>
          <w:color w:val="000000"/>
        </w:rPr>
        <w:t>paydaşlarla daha</w:t>
      </w:r>
      <w:r w:rsidRPr="00094171">
        <w:rPr>
          <w:rFonts w:ascii="Arial" w:hAnsi="Arial" w:cs="Arial"/>
          <w:color w:val="000000"/>
        </w:rPr>
        <w:t xml:space="preserve"> yoğun bir diyalog </w:t>
      </w:r>
      <w:r w:rsidR="00D1577E" w:rsidRPr="00094171">
        <w:rPr>
          <w:rFonts w:ascii="Arial" w:hAnsi="Arial" w:cs="Arial"/>
          <w:color w:val="000000"/>
        </w:rPr>
        <w:t>ve e-</w:t>
      </w:r>
      <w:r w:rsidR="0024468D" w:rsidRPr="00094171">
        <w:rPr>
          <w:rFonts w:ascii="Arial" w:hAnsi="Arial" w:cs="Arial"/>
          <w:color w:val="000000"/>
        </w:rPr>
        <w:t>Avrupayı desteklemek için pratik olarak kullanılan standartların geliştirilmesine yönelik artan çabaları gerektirmektedir.</w:t>
      </w:r>
      <w:r w:rsidR="0096051A" w:rsidRPr="00094171">
        <w:rPr>
          <w:rFonts w:ascii="Arial" w:hAnsi="Arial" w:cs="Arial"/>
          <w:color w:val="000000"/>
        </w:rPr>
        <w:t xml:space="preserve"> </w:t>
      </w:r>
      <w:r w:rsidR="0024468D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Default="0096051A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Bilgi ve İletişim Teknolojisi standardizasyonu alanında, “alım satım işlemleri, güvenlik</w:t>
      </w:r>
      <w:r w:rsidR="000F31DB" w:rsidRPr="00094171">
        <w:rPr>
          <w:rFonts w:ascii="Arial" w:hAnsi="Arial" w:cs="Arial"/>
          <w:color w:val="000000"/>
        </w:rPr>
        <w:t>, imzalar, i</w:t>
      </w:r>
      <w:r w:rsidRPr="00094171">
        <w:rPr>
          <w:rFonts w:ascii="Arial" w:hAnsi="Arial" w:cs="Arial"/>
          <w:color w:val="000000"/>
        </w:rPr>
        <w:t>h</w:t>
      </w:r>
      <w:r w:rsidR="000F31DB" w:rsidRPr="00094171">
        <w:rPr>
          <w:rFonts w:ascii="Arial" w:hAnsi="Arial" w:cs="Arial"/>
          <w:color w:val="000000"/>
        </w:rPr>
        <w:t>a</w:t>
      </w:r>
      <w:r w:rsidRPr="00094171">
        <w:rPr>
          <w:rFonts w:ascii="Arial" w:hAnsi="Arial" w:cs="Arial"/>
          <w:color w:val="000000"/>
        </w:rPr>
        <w:t>le ve ödemeler için b</w:t>
      </w:r>
      <w:r w:rsidR="00503214" w:rsidRPr="00094171">
        <w:rPr>
          <w:rFonts w:ascii="Arial" w:hAnsi="Arial" w:cs="Arial"/>
          <w:color w:val="000000"/>
        </w:rPr>
        <w:t>irlikte işler e-iş çözümleri” konusundaki e-</w:t>
      </w:r>
      <w:r w:rsidRPr="00094171">
        <w:rPr>
          <w:rFonts w:ascii="Arial" w:hAnsi="Arial" w:cs="Arial"/>
          <w:color w:val="000000"/>
        </w:rPr>
        <w:t xml:space="preserve">Avrupa 2005 eylem planının hedefine ulaşma yolunda </w:t>
      </w:r>
      <w:r w:rsidR="000F31DB" w:rsidRPr="00094171">
        <w:rPr>
          <w:rFonts w:ascii="Arial" w:hAnsi="Arial" w:cs="Arial"/>
          <w:color w:val="000000"/>
        </w:rPr>
        <w:t>aşılması</w:t>
      </w:r>
      <w:r w:rsidR="00503214" w:rsidRPr="00094171">
        <w:rPr>
          <w:rFonts w:ascii="Arial" w:hAnsi="Arial" w:cs="Arial"/>
          <w:color w:val="000000"/>
        </w:rPr>
        <w:t xml:space="preserve"> gereken en büyük zorluk birlikte işlerliktir.</w:t>
      </w:r>
      <w:r w:rsidR="002516BF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  <w:r w:rsidR="000F31DB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 xml:space="preserve"> </w:t>
      </w:r>
      <w:r w:rsidR="002516BF" w:rsidRPr="00094171">
        <w:rPr>
          <w:rFonts w:ascii="Arial" w:hAnsi="Arial" w:cs="Arial"/>
          <w:color w:val="000000"/>
        </w:rPr>
        <w:t xml:space="preserve">“Değişen çevrede e-iş politikalarını benimsemek” başlıklı Bildirgede de tanımlandığı gibi bu hırslı görevi uygulamak öncelikle özel sektörün sorumluluğudur. </w:t>
      </w:r>
      <w:r w:rsidR="00EE006E" w:rsidRPr="00094171">
        <w:rPr>
          <w:rFonts w:ascii="Arial" w:hAnsi="Arial" w:cs="Arial"/>
          <w:color w:val="000000"/>
        </w:rPr>
        <w:t xml:space="preserve"> </w:t>
      </w:r>
      <w:r w:rsidR="002516BF" w:rsidRPr="00094171">
        <w:rPr>
          <w:rFonts w:ascii="Arial" w:hAnsi="Arial" w:cs="Arial"/>
          <w:color w:val="000000"/>
        </w:rPr>
        <w:t xml:space="preserve"> </w:t>
      </w:r>
      <w:r w:rsidR="00EE006E" w:rsidRPr="00094171">
        <w:rPr>
          <w:rFonts w:ascii="Arial" w:hAnsi="Arial" w:cs="Arial"/>
          <w:color w:val="000000"/>
        </w:rPr>
        <w:t>Ancak, farklı ekonomik oyuncuları birar</w:t>
      </w:r>
      <w:r w:rsidR="00650672" w:rsidRPr="00094171">
        <w:rPr>
          <w:rFonts w:ascii="Arial" w:hAnsi="Arial" w:cs="Arial"/>
          <w:color w:val="000000"/>
        </w:rPr>
        <w:t>a</w:t>
      </w:r>
      <w:r w:rsidR="00EE006E" w:rsidRPr="00094171">
        <w:rPr>
          <w:rFonts w:ascii="Arial" w:hAnsi="Arial" w:cs="Arial"/>
          <w:color w:val="000000"/>
        </w:rPr>
        <w:t>ya getirmede ve e-iş</w:t>
      </w:r>
      <w:r w:rsidR="00650672" w:rsidRPr="00094171">
        <w:rPr>
          <w:rFonts w:ascii="Arial" w:hAnsi="Arial" w:cs="Arial"/>
          <w:color w:val="000000"/>
        </w:rPr>
        <w:t>in</w:t>
      </w:r>
      <w:r w:rsidR="00EE006E" w:rsidRPr="00094171">
        <w:rPr>
          <w:rFonts w:ascii="Arial" w:hAnsi="Arial" w:cs="Arial"/>
          <w:color w:val="000000"/>
        </w:rPr>
        <w:t xml:space="preserve"> birlikte işlerliğini geniş çaplı test </w:t>
      </w:r>
      <w:r w:rsidR="00774BE5" w:rsidRPr="00094171">
        <w:rPr>
          <w:rFonts w:ascii="Arial" w:hAnsi="Arial" w:cs="Arial"/>
          <w:color w:val="000000"/>
        </w:rPr>
        <w:t>ortamları</w:t>
      </w:r>
      <w:r w:rsidR="00680C4D" w:rsidRPr="00094171">
        <w:rPr>
          <w:rFonts w:ascii="Arial" w:hAnsi="Arial" w:cs="Arial"/>
          <w:color w:val="000000"/>
        </w:rPr>
        <w:t xml:space="preserve"> yolu</w:t>
      </w:r>
      <w:r w:rsidR="00EE006E" w:rsidRPr="00094171">
        <w:rPr>
          <w:rFonts w:ascii="Arial" w:hAnsi="Arial" w:cs="Arial"/>
          <w:color w:val="000000"/>
        </w:rPr>
        <w:t>yla geliştirmede Avrupa u</w:t>
      </w:r>
      <w:r w:rsidR="00D228E4" w:rsidRPr="00094171">
        <w:rPr>
          <w:rFonts w:ascii="Arial" w:hAnsi="Arial" w:cs="Arial"/>
          <w:color w:val="000000"/>
        </w:rPr>
        <w:t>lusal ve bölgesel yetkililer</w:t>
      </w:r>
      <w:r w:rsidR="00680C4D" w:rsidRPr="00094171">
        <w:rPr>
          <w:rFonts w:ascii="Arial" w:hAnsi="Arial" w:cs="Arial"/>
          <w:color w:val="000000"/>
        </w:rPr>
        <w:t>i</w:t>
      </w:r>
      <w:r w:rsidR="00D228E4" w:rsidRPr="00094171">
        <w:rPr>
          <w:rFonts w:ascii="Arial" w:hAnsi="Arial" w:cs="Arial"/>
          <w:color w:val="000000"/>
        </w:rPr>
        <w:t xml:space="preserve"> ön</w:t>
      </w:r>
      <w:r w:rsidR="00EE006E" w:rsidRPr="00094171">
        <w:rPr>
          <w:rFonts w:ascii="Arial" w:hAnsi="Arial" w:cs="Arial"/>
          <w:color w:val="000000"/>
        </w:rPr>
        <w:t>e</w:t>
      </w:r>
      <w:r w:rsidR="00D228E4" w:rsidRPr="00094171">
        <w:rPr>
          <w:rFonts w:ascii="Arial" w:hAnsi="Arial" w:cs="Arial"/>
          <w:color w:val="000000"/>
        </w:rPr>
        <w:t>m</w:t>
      </w:r>
      <w:r w:rsidR="00EE006E" w:rsidRPr="00094171">
        <w:rPr>
          <w:rFonts w:ascii="Arial" w:hAnsi="Arial" w:cs="Arial"/>
          <w:color w:val="000000"/>
        </w:rPr>
        <w:t xml:space="preserve">li rol oynayabilirler. </w:t>
      </w:r>
      <w:r w:rsidR="00D228E4" w:rsidRPr="00094171">
        <w:rPr>
          <w:rFonts w:ascii="Arial" w:hAnsi="Arial" w:cs="Arial"/>
          <w:color w:val="000000"/>
        </w:rPr>
        <w:t xml:space="preserve"> </w:t>
      </w:r>
      <w:r w:rsidR="00680C4D" w:rsidRPr="00094171">
        <w:rPr>
          <w:rFonts w:ascii="Arial" w:hAnsi="Arial" w:cs="Arial"/>
          <w:color w:val="000000"/>
        </w:rPr>
        <w:t xml:space="preserve"> Daha fazla bölünmeyi engellemek ve sınır ötesi elektronik alım sayım işlemlerini kolaylaştırmak için, bu alandaki </w:t>
      </w:r>
      <w:r w:rsidR="00094171" w:rsidRPr="00094171">
        <w:rPr>
          <w:rFonts w:ascii="Arial" w:hAnsi="Arial" w:cs="Arial"/>
          <w:color w:val="000000"/>
        </w:rPr>
        <w:t>birçok</w:t>
      </w:r>
      <w:r w:rsidR="00680C4D" w:rsidRPr="00094171">
        <w:rPr>
          <w:rFonts w:ascii="Arial" w:hAnsi="Arial" w:cs="Arial"/>
          <w:color w:val="000000"/>
        </w:rPr>
        <w:t xml:space="preserve"> standardizasyon girişiminin Avrupa düzeyinde şu anda olduğundan çok daha iyi koordine edilmesi ge</w:t>
      </w:r>
      <w:r w:rsidR="00D6292A" w:rsidRPr="00094171">
        <w:rPr>
          <w:rFonts w:ascii="Arial" w:hAnsi="Arial" w:cs="Arial"/>
          <w:color w:val="000000"/>
        </w:rPr>
        <w:t>re</w:t>
      </w:r>
      <w:r w:rsidR="00680C4D" w:rsidRPr="00094171">
        <w:rPr>
          <w:rFonts w:ascii="Arial" w:hAnsi="Arial" w:cs="Arial"/>
          <w:color w:val="000000"/>
        </w:rPr>
        <w:t>kmektedir.</w:t>
      </w:r>
      <w:r w:rsidR="00D6292A" w:rsidRPr="00094171">
        <w:rPr>
          <w:rFonts w:ascii="Arial" w:hAnsi="Arial" w:cs="Arial"/>
          <w:color w:val="000000"/>
        </w:rPr>
        <w:t xml:space="preserve"> </w:t>
      </w:r>
      <w:r w:rsidR="00680C4D" w:rsidRPr="00094171">
        <w:rPr>
          <w:rFonts w:ascii="Arial" w:hAnsi="Arial" w:cs="Arial"/>
          <w:color w:val="000000"/>
        </w:rPr>
        <w:t xml:space="preserve"> </w:t>
      </w:r>
    </w:p>
    <w:p w:rsidR="00094171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19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Pr="00094171" w:rsidRDefault="00D6292A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EK 4</w:t>
      </w:r>
    </w:p>
    <w:p w:rsidR="00080035" w:rsidRPr="00094171" w:rsidRDefault="00C5367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Rakamlarla Avru</w:t>
      </w:r>
      <w:r w:rsidR="00D70FA1" w:rsidRPr="00094171">
        <w:rPr>
          <w:rFonts w:ascii="Arial" w:hAnsi="Arial" w:cs="Arial"/>
          <w:color w:val="000000"/>
        </w:rPr>
        <w:t>pa Standardizasyonuna yapılan m</w:t>
      </w:r>
      <w:r w:rsidRPr="00094171">
        <w:rPr>
          <w:rFonts w:ascii="Arial" w:hAnsi="Arial" w:cs="Arial"/>
          <w:color w:val="000000"/>
        </w:rPr>
        <w:t>a</w:t>
      </w:r>
      <w:r w:rsidR="00D70FA1" w:rsidRPr="00094171">
        <w:rPr>
          <w:rFonts w:ascii="Arial" w:hAnsi="Arial" w:cs="Arial"/>
          <w:color w:val="000000"/>
        </w:rPr>
        <w:t>l</w:t>
      </w:r>
      <w:r w:rsidRPr="00094171">
        <w:rPr>
          <w:rFonts w:ascii="Arial" w:hAnsi="Arial" w:cs="Arial"/>
          <w:color w:val="000000"/>
        </w:rPr>
        <w:t>i yardım</w:t>
      </w:r>
      <w:r w:rsidR="00C369A3" w:rsidRPr="00094171">
        <w:rPr>
          <w:rFonts w:ascii="Arial" w:hAnsi="Arial" w:cs="Arial"/>
          <w:color w:val="000000"/>
        </w:rPr>
        <w:t xml:space="preserve"> </w:t>
      </w:r>
    </w:p>
    <w:p w:rsidR="00080035" w:rsidRPr="00094171" w:rsidRDefault="00C369A3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94171">
        <w:rPr>
          <w:rFonts w:ascii="Arial" w:hAnsi="Arial" w:cs="Arial"/>
          <w:b/>
          <w:bCs/>
          <w:i/>
          <w:iCs/>
          <w:color w:val="000000"/>
        </w:rPr>
        <w:t xml:space="preserve">1998-2004 arası yapılan taahhütlerin özeti </w:t>
      </w:r>
    </w:p>
    <w:p w:rsidR="00301E26" w:rsidRPr="00094171" w:rsidRDefault="009E7D5E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1998-2004 arası taahhütlerin toplam tahsisatı (milyon Euro üzerinden)</w:t>
      </w:r>
    </w:p>
    <w:p w:rsidR="00080035" w:rsidRPr="00094171" w:rsidRDefault="00A2719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094171">
        <w:rPr>
          <w:rFonts w:ascii="Arial" w:hAnsi="Arial" w:cs="Arial"/>
          <w:i/>
          <w:iCs/>
          <w:color w:val="000000"/>
        </w:rPr>
        <w:t xml:space="preserve"> </w:t>
      </w:r>
      <w:r w:rsidR="00080035" w:rsidRPr="00094171">
        <w:rPr>
          <w:rFonts w:ascii="Arial" w:hAnsi="Arial" w:cs="Arial"/>
          <w:i/>
          <w:iCs/>
          <w:color w:val="000000"/>
        </w:rPr>
        <w:t>(</w:t>
      </w:r>
      <w:r w:rsidR="00301E26" w:rsidRPr="00094171">
        <w:rPr>
          <w:rFonts w:ascii="Arial" w:hAnsi="Arial" w:cs="Arial"/>
          <w:i/>
          <w:iCs/>
          <w:color w:val="000000"/>
        </w:rPr>
        <w:t>1998-2003 arası mali destek B5-3130B nolu bütçe hattından, 1998-2000 arası da B5-3140B nolu hattan sağlanmıştır. Diğer bütçe hatlarından sağlanan diğ</w:t>
      </w:r>
      <w:r w:rsidR="00BF7C54" w:rsidRPr="00094171">
        <w:rPr>
          <w:rFonts w:ascii="Arial" w:hAnsi="Arial" w:cs="Arial"/>
          <w:i/>
          <w:iCs/>
          <w:color w:val="000000"/>
        </w:rPr>
        <w:t>er destekler dahil edilmemiştir. 2004 yılında, standardizasyon</w:t>
      </w:r>
      <w:r w:rsidR="000942AD" w:rsidRPr="00094171">
        <w:rPr>
          <w:rFonts w:ascii="Arial" w:hAnsi="Arial" w:cs="Arial"/>
          <w:i/>
          <w:iCs/>
          <w:color w:val="000000"/>
        </w:rPr>
        <w:t xml:space="preserve"> bütçe hattı 02 04 03 hattıdır</w:t>
      </w:r>
      <w:r w:rsidR="00080035" w:rsidRPr="00094171">
        <w:rPr>
          <w:rFonts w:ascii="Arial" w:hAnsi="Arial" w:cs="Arial"/>
          <w:i/>
          <w:iCs/>
          <w:color w:val="000000"/>
        </w:rPr>
        <w:t>)</w:t>
      </w:r>
    </w:p>
    <w:p w:rsidR="00135749" w:rsidRPr="00094171" w:rsidRDefault="0013574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80035" w:rsidRPr="00094171" w:rsidRDefault="00DF3089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Yıl </w:t>
      </w:r>
      <w:r w:rsidR="00135749" w:rsidRPr="00094171">
        <w:rPr>
          <w:rFonts w:ascii="Arial" w:hAnsi="Arial" w:cs="Arial"/>
          <w:color w:val="000000"/>
        </w:rPr>
        <w:tab/>
      </w:r>
      <w:r w:rsidR="00094171">
        <w:rPr>
          <w:rFonts w:ascii="Arial" w:hAnsi="Arial" w:cs="Arial"/>
          <w:color w:val="000000"/>
        </w:rPr>
        <w:t xml:space="preserve">     </w:t>
      </w:r>
      <w:r w:rsidRPr="00094171">
        <w:rPr>
          <w:rFonts w:ascii="Arial" w:hAnsi="Arial" w:cs="Arial"/>
          <w:color w:val="000000"/>
        </w:rPr>
        <w:t xml:space="preserve">miktarı </w:t>
      </w:r>
    </w:p>
    <w:p w:rsidR="00080035" w:rsidRP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DF3089" w:rsidRPr="00094171">
        <w:rPr>
          <w:rFonts w:ascii="Arial" w:hAnsi="Arial" w:cs="Arial"/>
          <w:color w:val="000000"/>
        </w:rPr>
        <w:t xml:space="preserve">Taahhüt edilen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1998 </w:t>
      </w:r>
      <w:r w:rsidR="00094171">
        <w:rPr>
          <w:rFonts w:ascii="Arial" w:hAnsi="Arial" w:cs="Arial"/>
          <w:color w:val="000000"/>
        </w:rPr>
        <w:t xml:space="preserve">       </w:t>
      </w:r>
      <w:r w:rsidRPr="00094171">
        <w:rPr>
          <w:rFonts w:ascii="Arial" w:hAnsi="Arial" w:cs="Arial"/>
          <w:color w:val="000000"/>
        </w:rPr>
        <w:t>20,9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1999 </w:t>
      </w:r>
      <w:r w:rsidR="00094171">
        <w:rPr>
          <w:rFonts w:ascii="Arial" w:hAnsi="Arial" w:cs="Arial"/>
          <w:color w:val="000000"/>
        </w:rPr>
        <w:t xml:space="preserve">      </w:t>
      </w:r>
      <w:r w:rsidRPr="00094171">
        <w:rPr>
          <w:rFonts w:ascii="Arial" w:hAnsi="Arial" w:cs="Arial"/>
          <w:color w:val="000000"/>
        </w:rPr>
        <w:t>19,9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 xml:space="preserve">2000 </w:t>
      </w:r>
      <w:r w:rsidR="00094171">
        <w:rPr>
          <w:rFonts w:ascii="Arial" w:hAnsi="Arial" w:cs="Arial"/>
          <w:color w:val="000000"/>
        </w:rPr>
        <w:t xml:space="preserve">      </w:t>
      </w:r>
      <w:r w:rsidRPr="00094171">
        <w:rPr>
          <w:rFonts w:ascii="Arial" w:hAnsi="Arial" w:cs="Arial"/>
          <w:color w:val="000000"/>
        </w:rPr>
        <w:t>16,7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2001 </w:t>
      </w:r>
      <w:r w:rsidR="00094171">
        <w:rPr>
          <w:rFonts w:ascii="Arial" w:hAnsi="Arial" w:cs="Arial"/>
          <w:color w:val="000000"/>
        </w:rPr>
        <w:t xml:space="preserve">      </w:t>
      </w:r>
      <w:r w:rsidRPr="00094171">
        <w:rPr>
          <w:rFonts w:ascii="Arial" w:hAnsi="Arial" w:cs="Arial"/>
          <w:color w:val="000000"/>
        </w:rPr>
        <w:t>16,1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2002 </w:t>
      </w:r>
      <w:r w:rsidR="00094171">
        <w:rPr>
          <w:rFonts w:ascii="Arial" w:hAnsi="Arial" w:cs="Arial"/>
          <w:color w:val="000000"/>
        </w:rPr>
        <w:t xml:space="preserve">      </w:t>
      </w:r>
      <w:r w:rsidRPr="00094171">
        <w:rPr>
          <w:rFonts w:ascii="Arial" w:hAnsi="Arial" w:cs="Arial"/>
          <w:color w:val="000000"/>
        </w:rPr>
        <w:t>16,0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2003 </w:t>
      </w:r>
      <w:r w:rsidR="00094171">
        <w:rPr>
          <w:rFonts w:ascii="Arial" w:hAnsi="Arial" w:cs="Arial"/>
          <w:color w:val="000000"/>
        </w:rPr>
        <w:t xml:space="preserve">      </w:t>
      </w:r>
      <w:r w:rsidRPr="00094171">
        <w:rPr>
          <w:rFonts w:ascii="Arial" w:hAnsi="Arial" w:cs="Arial"/>
          <w:color w:val="000000"/>
        </w:rPr>
        <w:t>14,8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2004 (</w:t>
      </w:r>
      <w:r w:rsidR="00DF3089" w:rsidRPr="00094171">
        <w:rPr>
          <w:rFonts w:ascii="Arial" w:hAnsi="Arial" w:cs="Arial"/>
          <w:color w:val="000000"/>
        </w:rPr>
        <w:t>tahmini</w:t>
      </w:r>
      <w:r w:rsidRPr="00094171">
        <w:rPr>
          <w:rFonts w:ascii="Arial" w:hAnsi="Arial" w:cs="Arial"/>
          <w:color w:val="000000"/>
        </w:rPr>
        <w:t>) 18,7</w:t>
      </w:r>
    </w:p>
    <w:p w:rsidR="00094171" w:rsidRDefault="00094171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80035" w:rsidRPr="00094171" w:rsidRDefault="00BD7287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Mali desteğin farklı alanlara dağılımı, 2000 yılında verilen taahhütler 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2004 (</w:t>
      </w:r>
      <w:r w:rsidR="00BD7287" w:rsidRPr="00094171">
        <w:rPr>
          <w:rFonts w:ascii="Arial" w:hAnsi="Arial" w:cs="Arial"/>
          <w:b/>
          <w:bCs/>
          <w:color w:val="000000"/>
        </w:rPr>
        <w:t>milyon euro üzerinden</w:t>
      </w:r>
      <w:r w:rsidRPr="00094171">
        <w:rPr>
          <w:rFonts w:ascii="Arial" w:hAnsi="Arial" w:cs="Arial"/>
          <w:b/>
          <w:bCs/>
          <w:color w:val="000000"/>
        </w:rPr>
        <w:t>)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Yıl 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Yıllık 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Performans 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Sözleşmeler Danışmanlar Çeviriler 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Standardizasyon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iş</w:t>
      </w:r>
      <w:r w:rsidR="00080035" w:rsidRPr="00094171">
        <w:rPr>
          <w:rFonts w:ascii="Arial" w:hAnsi="Arial" w:cs="Arial"/>
          <w:color w:val="000000"/>
        </w:rPr>
        <w:t>: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eSAP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Standardizasyon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çalışması</w:t>
      </w:r>
      <w:r w:rsidR="00080035" w:rsidRPr="00094171">
        <w:rPr>
          <w:rFonts w:ascii="Arial" w:hAnsi="Arial" w:cs="Arial"/>
          <w:color w:val="000000"/>
        </w:rPr>
        <w:t>: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diğer 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 xml:space="preserve">dış </w:t>
      </w:r>
    </w:p>
    <w:p w:rsidR="00080035" w:rsidRPr="00094171" w:rsidRDefault="008D11FD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>görünürlük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color w:val="000000"/>
        </w:rPr>
        <w:t>diğer</w:t>
      </w:r>
      <w:r w:rsidR="00080035" w:rsidRPr="00094171">
        <w:rPr>
          <w:rFonts w:ascii="Arial" w:hAnsi="Arial" w:cs="Arial"/>
          <w:color w:val="000000"/>
        </w:rPr>
        <w:t xml:space="preserve"> </w:t>
      </w:r>
      <w:r w:rsidRPr="00094171">
        <w:rPr>
          <w:rFonts w:ascii="Arial" w:hAnsi="Arial" w:cs="Arial"/>
          <w:b/>
          <w:bCs/>
          <w:color w:val="000000"/>
        </w:rPr>
        <w:t>Toplam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2000 4,96 2,01 1,54 5,07 3,03 0,04 0,06 </w:t>
      </w:r>
      <w:r w:rsidRPr="00094171">
        <w:rPr>
          <w:rFonts w:ascii="Arial" w:hAnsi="Arial" w:cs="Arial"/>
          <w:b/>
          <w:bCs/>
          <w:color w:val="000000"/>
        </w:rPr>
        <w:t>16,71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2001 5,80 1,47 1,81 4,25 2,55 0,00 0,26 </w:t>
      </w:r>
      <w:r w:rsidRPr="00094171">
        <w:rPr>
          <w:rFonts w:ascii="Arial" w:hAnsi="Arial" w:cs="Arial"/>
          <w:b/>
          <w:bCs/>
          <w:color w:val="000000"/>
        </w:rPr>
        <w:t>16,13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2002 6,32 2,11 1,72 2,79 2,96 0,04 0,00 </w:t>
      </w:r>
      <w:r w:rsidRPr="00094171">
        <w:rPr>
          <w:rFonts w:ascii="Arial" w:hAnsi="Arial" w:cs="Arial"/>
          <w:b/>
          <w:bCs/>
          <w:color w:val="000000"/>
        </w:rPr>
        <w:t>15,95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2003 7,83 1,73 1,05 2,26 1,53 0,31 0,10 </w:t>
      </w:r>
      <w:r w:rsidRPr="00094171">
        <w:rPr>
          <w:rFonts w:ascii="Arial" w:hAnsi="Arial" w:cs="Arial"/>
          <w:b/>
          <w:bCs/>
          <w:color w:val="000000"/>
        </w:rPr>
        <w:t>14,80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2004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>(</w:t>
      </w:r>
      <w:r w:rsidR="001E0930" w:rsidRPr="00094171">
        <w:rPr>
          <w:rFonts w:ascii="Arial" w:hAnsi="Arial" w:cs="Arial"/>
          <w:color w:val="000000"/>
        </w:rPr>
        <w:t>bütçe</w:t>
      </w:r>
      <w:r w:rsidRPr="00094171">
        <w:rPr>
          <w:rFonts w:ascii="Arial" w:hAnsi="Arial" w:cs="Arial"/>
          <w:color w:val="000000"/>
        </w:rPr>
        <w:t xml:space="preserve">) 6,37 2,00 2,68 3,00 2,99 1,12 0,55 </w:t>
      </w:r>
      <w:r w:rsidRPr="00094171">
        <w:rPr>
          <w:rFonts w:ascii="Arial" w:hAnsi="Arial" w:cs="Arial"/>
          <w:b/>
          <w:bCs/>
          <w:color w:val="000000"/>
        </w:rPr>
        <w:t>18,70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>Total 31,29 9,32 8,80 17,37 13,05 1,51 0,96 82,29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2000 29,7% 12,1% 9,2% 30,4% 18,1% 0,2% 0,4% </w:t>
      </w:r>
      <w:r w:rsidRPr="00094171">
        <w:rPr>
          <w:rFonts w:ascii="Arial" w:hAnsi="Arial" w:cs="Arial"/>
          <w:b/>
          <w:bCs/>
          <w:color w:val="000000"/>
        </w:rPr>
        <w:t>100%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2001 36,0% 9,1% 11,2% 26,3% 15,8% 0,0% 1,6% </w:t>
      </w:r>
      <w:r w:rsidRPr="00094171">
        <w:rPr>
          <w:rFonts w:ascii="Arial" w:hAnsi="Arial" w:cs="Arial"/>
          <w:b/>
          <w:bCs/>
          <w:color w:val="000000"/>
        </w:rPr>
        <w:t>100%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2002 39,6% 13,2% 10,8% 17,5% 18,6% 0,3% 0,0% </w:t>
      </w:r>
      <w:r w:rsidRPr="00094171">
        <w:rPr>
          <w:rFonts w:ascii="Arial" w:hAnsi="Arial" w:cs="Arial"/>
          <w:b/>
          <w:bCs/>
          <w:color w:val="000000"/>
        </w:rPr>
        <w:t>100%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2003 52,9% 11,7% 7,1% 15,2% 10,3% 2,1% 0,7% </w:t>
      </w:r>
      <w:r w:rsidRPr="00094171">
        <w:rPr>
          <w:rFonts w:ascii="Arial" w:hAnsi="Arial" w:cs="Arial"/>
          <w:b/>
          <w:bCs/>
          <w:color w:val="000000"/>
        </w:rPr>
        <w:t>100%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lastRenderedPageBreak/>
        <w:t>2004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color w:val="000000"/>
        </w:rPr>
        <w:t xml:space="preserve">34,1% 10,7% 14,3% 16,0% 16,0% 6,0% 2,9% </w:t>
      </w:r>
      <w:r w:rsidRPr="00094171">
        <w:rPr>
          <w:rFonts w:ascii="Arial" w:hAnsi="Arial" w:cs="Arial"/>
          <w:b/>
          <w:bCs/>
          <w:color w:val="000000"/>
        </w:rPr>
        <w:t>100%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4171">
        <w:rPr>
          <w:rFonts w:ascii="Arial" w:hAnsi="Arial" w:cs="Arial"/>
          <w:b/>
          <w:bCs/>
          <w:color w:val="000000"/>
        </w:rPr>
        <w:t xml:space="preserve">EN </w:t>
      </w:r>
      <w:r w:rsidRPr="00094171">
        <w:rPr>
          <w:rFonts w:ascii="Arial" w:hAnsi="Arial" w:cs="Arial"/>
          <w:color w:val="000000"/>
        </w:rPr>
        <w:t xml:space="preserve">20 </w:t>
      </w:r>
      <w:r w:rsidRPr="00094171">
        <w:rPr>
          <w:rFonts w:ascii="Arial" w:hAnsi="Arial" w:cs="Arial"/>
          <w:b/>
          <w:bCs/>
          <w:color w:val="000000"/>
        </w:rPr>
        <w:t>EN</w:t>
      </w:r>
    </w:p>
    <w:p w:rsidR="00080035" w:rsidRPr="00094171" w:rsidRDefault="00080035" w:rsidP="000941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4171">
        <w:rPr>
          <w:rFonts w:ascii="Arial" w:hAnsi="Arial" w:cs="Arial"/>
          <w:color w:val="000000"/>
        </w:rPr>
        <w:t>(</w:t>
      </w:r>
      <w:r w:rsidR="0086298E" w:rsidRPr="00094171">
        <w:rPr>
          <w:rFonts w:ascii="Arial" w:hAnsi="Arial" w:cs="Arial"/>
          <w:color w:val="000000"/>
        </w:rPr>
        <w:t>bütçe</w:t>
      </w:r>
      <w:r w:rsidRPr="00094171">
        <w:rPr>
          <w:rFonts w:ascii="Arial" w:hAnsi="Arial" w:cs="Arial"/>
          <w:color w:val="000000"/>
        </w:rPr>
        <w:t>)</w:t>
      </w:r>
    </w:p>
    <w:p w:rsidR="008C0FDB" w:rsidRPr="00094171" w:rsidRDefault="008C0FDB" w:rsidP="00094171">
      <w:pPr>
        <w:spacing w:line="360" w:lineRule="auto"/>
        <w:jc w:val="both"/>
        <w:rPr>
          <w:rFonts w:ascii="Arial" w:hAnsi="Arial" w:cs="Arial"/>
        </w:rPr>
      </w:pPr>
    </w:p>
    <w:p w:rsidR="00BB7928" w:rsidRPr="00094171" w:rsidRDefault="00BB7928" w:rsidP="00094171">
      <w:pPr>
        <w:spacing w:line="360" w:lineRule="auto"/>
        <w:rPr>
          <w:rFonts w:ascii="Arial" w:hAnsi="Arial" w:cs="Arial"/>
        </w:rPr>
      </w:pPr>
    </w:p>
    <w:sectPr w:rsidR="00BB7928" w:rsidRPr="00094171" w:rsidSect="00080035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9B" w:rsidRDefault="00E8069B">
      <w:r>
        <w:separator/>
      </w:r>
    </w:p>
  </w:endnote>
  <w:endnote w:type="continuationSeparator" w:id="0">
    <w:p w:rsidR="00E8069B" w:rsidRDefault="00E8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DE" w:rsidRDefault="000D17DE" w:rsidP="006D76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D17DE" w:rsidRDefault="000D17DE" w:rsidP="006E030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DE" w:rsidRDefault="000D17DE" w:rsidP="006D76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45A6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D17DE" w:rsidRDefault="000D17DE" w:rsidP="006E030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9B" w:rsidRDefault="00E8069B">
      <w:r>
        <w:separator/>
      </w:r>
    </w:p>
  </w:footnote>
  <w:footnote w:type="continuationSeparator" w:id="0">
    <w:p w:rsidR="00E8069B" w:rsidRDefault="00E8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35"/>
    <w:rsid w:val="0000130B"/>
    <w:rsid w:val="00003DDC"/>
    <w:rsid w:val="0000629A"/>
    <w:rsid w:val="00010752"/>
    <w:rsid w:val="000231B1"/>
    <w:rsid w:val="00023EDB"/>
    <w:rsid w:val="00024B46"/>
    <w:rsid w:val="0002581C"/>
    <w:rsid w:val="00026DCC"/>
    <w:rsid w:val="00031884"/>
    <w:rsid w:val="000318F0"/>
    <w:rsid w:val="00032C0B"/>
    <w:rsid w:val="00033B7E"/>
    <w:rsid w:val="0003497F"/>
    <w:rsid w:val="00034A5F"/>
    <w:rsid w:val="00041D47"/>
    <w:rsid w:val="0004506F"/>
    <w:rsid w:val="00045A67"/>
    <w:rsid w:val="00046314"/>
    <w:rsid w:val="00047008"/>
    <w:rsid w:val="00054831"/>
    <w:rsid w:val="0005587E"/>
    <w:rsid w:val="00056B6A"/>
    <w:rsid w:val="00056F92"/>
    <w:rsid w:val="00057F8E"/>
    <w:rsid w:val="00061D58"/>
    <w:rsid w:val="000627E3"/>
    <w:rsid w:val="00064822"/>
    <w:rsid w:val="00065B75"/>
    <w:rsid w:val="00073610"/>
    <w:rsid w:val="00080035"/>
    <w:rsid w:val="00080105"/>
    <w:rsid w:val="00080A95"/>
    <w:rsid w:val="00084CB5"/>
    <w:rsid w:val="00091D23"/>
    <w:rsid w:val="00092AB0"/>
    <w:rsid w:val="00094171"/>
    <w:rsid w:val="000942AD"/>
    <w:rsid w:val="000A0550"/>
    <w:rsid w:val="000A17A7"/>
    <w:rsid w:val="000A4077"/>
    <w:rsid w:val="000A4F98"/>
    <w:rsid w:val="000A55AB"/>
    <w:rsid w:val="000B354F"/>
    <w:rsid w:val="000B4978"/>
    <w:rsid w:val="000B68FE"/>
    <w:rsid w:val="000B6DC9"/>
    <w:rsid w:val="000C380C"/>
    <w:rsid w:val="000C47C8"/>
    <w:rsid w:val="000C5363"/>
    <w:rsid w:val="000D17DE"/>
    <w:rsid w:val="000D18E1"/>
    <w:rsid w:val="000D1EB8"/>
    <w:rsid w:val="000D7C16"/>
    <w:rsid w:val="000E253B"/>
    <w:rsid w:val="000E3C6C"/>
    <w:rsid w:val="000E661A"/>
    <w:rsid w:val="000F1C61"/>
    <w:rsid w:val="000F31DB"/>
    <w:rsid w:val="000F58EB"/>
    <w:rsid w:val="001037ED"/>
    <w:rsid w:val="00103BBE"/>
    <w:rsid w:val="00111B4E"/>
    <w:rsid w:val="001144E8"/>
    <w:rsid w:val="00116C50"/>
    <w:rsid w:val="00117195"/>
    <w:rsid w:val="00117DFB"/>
    <w:rsid w:val="0012029B"/>
    <w:rsid w:val="00120453"/>
    <w:rsid w:val="00122F82"/>
    <w:rsid w:val="00123F4F"/>
    <w:rsid w:val="001240A7"/>
    <w:rsid w:val="0012526E"/>
    <w:rsid w:val="001274E7"/>
    <w:rsid w:val="00132863"/>
    <w:rsid w:val="00135044"/>
    <w:rsid w:val="001351DC"/>
    <w:rsid w:val="00135749"/>
    <w:rsid w:val="0013693C"/>
    <w:rsid w:val="0014000D"/>
    <w:rsid w:val="001400F7"/>
    <w:rsid w:val="00143555"/>
    <w:rsid w:val="00143B03"/>
    <w:rsid w:val="00155125"/>
    <w:rsid w:val="0016260E"/>
    <w:rsid w:val="00163B14"/>
    <w:rsid w:val="00164C68"/>
    <w:rsid w:val="00164EE1"/>
    <w:rsid w:val="001761F1"/>
    <w:rsid w:val="0018030C"/>
    <w:rsid w:val="00181DD5"/>
    <w:rsid w:val="00183A4C"/>
    <w:rsid w:val="00197D0F"/>
    <w:rsid w:val="001A06DA"/>
    <w:rsid w:val="001A073F"/>
    <w:rsid w:val="001A0DDB"/>
    <w:rsid w:val="001A1C34"/>
    <w:rsid w:val="001A3D92"/>
    <w:rsid w:val="001B0762"/>
    <w:rsid w:val="001B08B4"/>
    <w:rsid w:val="001B4974"/>
    <w:rsid w:val="001B5620"/>
    <w:rsid w:val="001C2BC6"/>
    <w:rsid w:val="001C3E38"/>
    <w:rsid w:val="001D0249"/>
    <w:rsid w:val="001D4C62"/>
    <w:rsid w:val="001D6E86"/>
    <w:rsid w:val="001E0930"/>
    <w:rsid w:val="001F265D"/>
    <w:rsid w:val="001F374C"/>
    <w:rsid w:val="001F429D"/>
    <w:rsid w:val="001F7836"/>
    <w:rsid w:val="00201D31"/>
    <w:rsid w:val="002158F7"/>
    <w:rsid w:val="002234E1"/>
    <w:rsid w:val="002268B8"/>
    <w:rsid w:val="00240BC2"/>
    <w:rsid w:val="0024468D"/>
    <w:rsid w:val="0024642E"/>
    <w:rsid w:val="00250EFC"/>
    <w:rsid w:val="002516BF"/>
    <w:rsid w:val="002531DA"/>
    <w:rsid w:val="0025737E"/>
    <w:rsid w:val="00261153"/>
    <w:rsid w:val="002611DA"/>
    <w:rsid w:val="002658A9"/>
    <w:rsid w:val="00272BB5"/>
    <w:rsid w:val="002749E4"/>
    <w:rsid w:val="00276A7D"/>
    <w:rsid w:val="0027752E"/>
    <w:rsid w:val="00277935"/>
    <w:rsid w:val="00281C4A"/>
    <w:rsid w:val="00281DD2"/>
    <w:rsid w:val="0028486B"/>
    <w:rsid w:val="00294B89"/>
    <w:rsid w:val="002A7DC9"/>
    <w:rsid w:val="002B3DBF"/>
    <w:rsid w:val="002B5FFF"/>
    <w:rsid w:val="002B6C8A"/>
    <w:rsid w:val="002B7FE1"/>
    <w:rsid w:val="002C146D"/>
    <w:rsid w:val="002C51E1"/>
    <w:rsid w:val="002C706F"/>
    <w:rsid w:val="002D2A18"/>
    <w:rsid w:val="002D3FE3"/>
    <w:rsid w:val="002D6517"/>
    <w:rsid w:val="002E1AF1"/>
    <w:rsid w:val="002E21B9"/>
    <w:rsid w:val="002E5B1B"/>
    <w:rsid w:val="002E78FF"/>
    <w:rsid w:val="002F431D"/>
    <w:rsid w:val="0030162D"/>
    <w:rsid w:val="00301E26"/>
    <w:rsid w:val="00303C5A"/>
    <w:rsid w:val="0030792D"/>
    <w:rsid w:val="00317FC1"/>
    <w:rsid w:val="003353F7"/>
    <w:rsid w:val="0034144D"/>
    <w:rsid w:val="00345606"/>
    <w:rsid w:val="003475FD"/>
    <w:rsid w:val="00347A12"/>
    <w:rsid w:val="00350617"/>
    <w:rsid w:val="00351F89"/>
    <w:rsid w:val="00352FFF"/>
    <w:rsid w:val="00353FEF"/>
    <w:rsid w:val="00355E1B"/>
    <w:rsid w:val="003579F8"/>
    <w:rsid w:val="0036432E"/>
    <w:rsid w:val="003727DC"/>
    <w:rsid w:val="00372F58"/>
    <w:rsid w:val="00374BB3"/>
    <w:rsid w:val="00376B78"/>
    <w:rsid w:val="00377EB4"/>
    <w:rsid w:val="00381409"/>
    <w:rsid w:val="00390431"/>
    <w:rsid w:val="00391B4B"/>
    <w:rsid w:val="003975DA"/>
    <w:rsid w:val="003A2620"/>
    <w:rsid w:val="003A354D"/>
    <w:rsid w:val="003A478B"/>
    <w:rsid w:val="003A4EBA"/>
    <w:rsid w:val="003A6679"/>
    <w:rsid w:val="003B2EFE"/>
    <w:rsid w:val="003B741C"/>
    <w:rsid w:val="003C0A9D"/>
    <w:rsid w:val="003D0833"/>
    <w:rsid w:val="003D0E18"/>
    <w:rsid w:val="003D2B04"/>
    <w:rsid w:val="003D3C66"/>
    <w:rsid w:val="003D4496"/>
    <w:rsid w:val="003D4B23"/>
    <w:rsid w:val="003E0841"/>
    <w:rsid w:val="003E27B6"/>
    <w:rsid w:val="003E37F1"/>
    <w:rsid w:val="003E6697"/>
    <w:rsid w:val="003E73D6"/>
    <w:rsid w:val="003F0B1E"/>
    <w:rsid w:val="003F1A47"/>
    <w:rsid w:val="003F417A"/>
    <w:rsid w:val="003F540D"/>
    <w:rsid w:val="003F6CC2"/>
    <w:rsid w:val="004036A6"/>
    <w:rsid w:val="004037D0"/>
    <w:rsid w:val="00405545"/>
    <w:rsid w:val="00405D11"/>
    <w:rsid w:val="0041130C"/>
    <w:rsid w:val="004132C5"/>
    <w:rsid w:val="00413D2C"/>
    <w:rsid w:val="00415F50"/>
    <w:rsid w:val="004241EC"/>
    <w:rsid w:val="00425496"/>
    <w:rsid w:val="00431C37"/>
    <w:rsid w:val="00432D62"/>
    <w:rsid w:val="004353BC"/>
    <w:rsid w:val="00450B35"/>
    <w:rsid w:val="00451620"/>
    <w:rsid w:val="00451704"/>
    <w:rsid w:val="00451DC5"/>
    <w:rsid w:val="004554AD"/>
    <w:rsid w:val="004610B9"/>
    <w:rsid w:val="00462B04"/>
    <w:rsid w:val="00463974"/>
    <w:rsid w:val="004717EF"/>
    <w:rsid w:val="00471DCA"/>
    <w:rsid w:val="00471DE4"/>
    <w:rsid w:val="004727BE"/>
    <w:rsid w:val="00474984"/>
    <w:rsid w:val="00474B89"/>
    <w:rsid w:val="00487ABF"/>
    <w:rsid w:val="0049623E"/>
    <w:rsid w:val="00496A01"/>
    <w:rsid w:val="004A4C01"/>
    <w:rsid w:val="004A524C"/>
    <w:rsid w:val="004A6762"/>
    <w:rsid w:val="004C34D9"/>
    <w:rsid w:val="004C43BF"/>
    <w:rsid w:val="004C51A3"/>
    <w:rsid w:val="004C69C4"/>
    <w:rsid w:val="004C6E4C"/>
    <w:rsid w:val="004C76D3"/>
    <w:rsid w:val="004D34F9"/>
    <w:rsid w:val="004D38B6"/>
    <w:rsid w:val="004D7C39"/>
    <w:rsid w:val="004E0F6D"/>
    <w:rsid w:val="004E114D"/>
    <w:rsid w:val="004E1ACF"/>
    <w:rsid w:val="004E4C23"/>
    <w:rsid w:val="004F40D6"/>
    <w:rsid w:val="004F5593"/>
    <w:rsid w:val="004F6788"/>
    <w:rsid w:val="004F7186"/>
    <w:rsid w:val="0050205A"/>
    <w:rsid w:val="00503214"/>
    <w:rsid w:val="005033C5"/>
    <w:rsid w:val="005046EA"/>
    <w:rsid w:val="00505CA0"/>
    <w:rsid w:val="00507C77"/>
    <w:rsid w:val="00516D63"/>
    <w:rsid w:val="005205D8"/>
    <w:rsid w:val="00521F96"/>
    <w:rsid w:val="005334BA"/>
    <w:rsid w:val="00534549"/>
    <w:rsid w:val="00543738"/>
    <w:rsid w:val="005443B2"/>
    <w:rsid w:val="00551084"/>
    <w:rsid w:val="00551C2C"/>
    <w:rsid w:val="00554FFD"/>
    <w:rsid w:val="00557EA9"/>
    <w:rsid w:val="00564982"/>
    <w:rsid w:val="00565783"/>
    <w:rsid w:val="00566A91"/>
    <w:rsid w:val="00570511"/>
    <w:rsid w:val="00573D22"/>
    <w:rsid w:val="0057575E"/>
    <w:rsid w:val="00580DEB"/>
    <w:rsid w:val="00584B98"/>
    <w:rsid w:val="00587AE6"/>
    <w:rsid w:val="0059428F"/>
    <w:rsid w:val="005A01BF"/>
    <w:rsid w:val="005A78A4"/>
    <w:rsid w:val="005B6505"/>
    <w:rsid w:val="005C28D7"/>
    <w:rsid w:val="005C35CD"/>
    <w:rsid w:val="005C3BB3"/>
    <w:rsid w:val="005C64B7"/>
    <w:rsid w:val="005C79CA"/>
    <w:rsid w:val="005D1553"/>
    <w:rsid w:val="005D339B"/>
    <w:rsid w:val="005D6626"/>
    <w:rsid w:val="005D772B"/>
    <w:rsid w:val="005E29BD"/>
    <w:rsid w:val="005E5214"/>
    <w:rsid w:val="005E5E3D"/>
    <w:rsid w:val="005E6F16"/>
    <w:rsid w:val="005F3C6C"/>
    <w:rsid w:val="005F7483"/>
    <w:rsid w:val="00600DAF"/>
    <w:rsid w:val="00602519"/>
    <w:rsid w:val="00613149"/>
    <w:rsid w:val="00613B11"/>
    <w:rsid w:val="00613DF2"/>
    <w:rsid w:val="00615114"/>
    <w:rsid w:val="006204AC"/>
    <w:rsid w:val="006211FF"/>
    <w:rsid w:val="006218AF"/>
    <w:rsid w:val="00622915"/>
    <w:rsid w:val="00622B57"/>
    <w:rsid w:val="006260F8"/>
    <w:rsid w:val="00627014"/>
    <w:rsid w:val="00627911"/>
    <w:rsid w:val="00630A71"/>
    <w:rsid w:val="00632521"/>
    <w:rsid w:val="0063495A"/>
    <w:rsid w:val="00636BB3"/>
    <w:rsid w:val="006370A8"/>
    <w:rsid w:val="006378D5"/>
    <w:rsid w:val="00640E3B"/>
    <w:rsid w:val="006425E6"/>
    <w:rsid w:val="00646B7F"/>
    <w:rsid w:val="0064783D"/>
    <w:rsid w:val="00650672"/>
    <w:rsid w:val="00653293"/>
    <w:rsid w:val="00654DC1"/>
    <w:rsid w:val="00661FD1"/>
    <w:rsid w:val="00662AAC"/>
    <w:rsid w:val="00665294"/>
    <w:rsid w:val="00670A0E"/>
    <w:rsid w:val="00670C36"/>
    <w:rsid w:val="006739D7"/>
    <w:rsid w:val="00677DC3"/>
    <w:rsid w:val="00680C4D"/>
    <w:rsid w:val="00681A3B"/>
    <w:rsid w:val="00681E49"/>
    <w:rsid w:val="00685C5C"/>
    <w:rsid w:val="006866C7"/>
    <w:rsid w:val="00693CC9"/>
    <w:rsid w:val="00695482"/>
    <w:rsid w:val="006A1A54"/>
    <w:rsid w:val="006A6A56"/>
    <w:rsid w:val="006A72D9"/>
    <w:rsid w:val="006B4019"/>
    <w:rsid w:val="006B5B27"/>
    <w:rsid w:val="006B75B2"/>
    <w:rsid w:val="006C09B8"/>
    <w:rsid w:val="006C0CB0"/>
    <w:rsid w:val="006C300C"/>
    <w:rsid w:val="006D05F3"/>
    <w:rsid w:val="006D0ACA"/>
    <w:rsid w:val="006D13BC"/>
    <w:rsid w:val="006D1E52"/>
    <w:rsid w:val="006D2308"/>
    <w:rsid w:val="006D3990"/>
    <w:rsid w:val="006D50A2"/>
    <w:rsid w:val="006D52B7"/>
    <w:rsid w:val="006D7045"/>
    <w:rsid w:val="006D769F"/>
    <w:rsid w:val="006E0305"/>
    <w:rsid w:val="006E311D"/>
    <w:rsid w:val="006F03F6"/>
    <w:rsid w:val="006F44F9"/>
    <w:rsid w:val="00701168"/>
    <w:rsid w:val="00701873"/>
    <w:rsid w:val="00701F04"/>
    <w:rsid w:val="00706DDC"/>
    <w:rsid w:val="00710D86"/>
    <w:rsid w:val="00712E86"/>
    <w:rsid w:val="00714F0E"/>
    <w:rsid w:val="007163A3"/>
    <w:rsid w:val="007175E4"/>
    <w:rsid w:val="00720799"/>
    <w:rsid w:val="0072108F"/>
    <w:rsid w:val="00721514"/>
    <w:rsid w:val="00725B1D"/>
    <w:rsid w:val="0073000A"/>
    <w:rsid w:val="00732436"/>
    <w:rsid w:val="007352BB"/>
    <w:rsid w:val="0073689D"/>
    <w:rsid w:val="00737BF2"/>
    <w:rsid w:val="0074036D"/>
    <w:rsid w:val="00740F90"/>
    <w:rsid w:val="007413B3"/>
    <w:rsid w:val="00742221"/>
    <w:rsid w:val="00743574"/>
    <w:rsid w:val="00743837"/>
    <w:rsid w:val="007441A4"/>
    <w:rsid w:val="00761B10"/>
    <w:rsid w:val="007634FE"/>
    <w:rsid w:val="0077047D"/>
    <w:rsid w:val="00773636"/>
    <w:rsid w:val="00774BE5"/>
    <w:rsid w:val="00780BAC"/>
    <w:rsid w:val="00780D17"/>
    <w:rsid w:val="0078147A"/>
    <w:rsid w:val="007819AD"/>
    <w:rsid w:val="00784957"/>
    <w:rsid w:val="00787844"/>
    <w:rsid w:val="007920FD"/>
    <w:rsid w:val="00795A6F"/>
    <w:rsid w:val="00795AC2"/>
    <w:rsid w:val="007B203D"/>
    <w:rsid w:val="007B45A4"/>
    <w:rsid w:val="007B520A"/>
    <w:rsid w:val="007B5384"/>
    <w:rsid w:val="007B5A0F"/>
    <w:rsid w:val="007B7634"/>
    <w:rsid w:val="007C0E57"/>
    <w:rsid w:val="007C1D4A"/>
    <w:rsid w:val="007D2FF5"/>
    <w:rsid w:val="007E06C6"/>
    <w:rsid w:val="007E1655"/>
    <w:rsid w:val="007E37C0"/>
    <w:rsid w:val="007E395B"/>
    <w:rsid w:val="007E6C0D"/>
    <w:rsid w:val="007F349D"/>
    <w:rsid w:val="007F4A0B"/>
    <w:rsid w:val="007F569E"/>
    <w:rsid w:val="00800247"/>
    <w:rsid w:val="00801B06"/>
    <w:rsid w:val="00805A6D"/>
    <w:rsid w:val="00806633"/>
    <w:rsid w:val="00807594"/>
    <w:rsid w:val="00823ED2"/>
    <w:rsid w:val="008245F6"/>
    <w:rsid w:val="00824C4A"/>
    <w:rsid w:val="0082514E"/>
    <w:rsid w:val="00826D13"/>
    <w:rsid w:val="00827BD5"/>
    <w:rsid w:val="008405E5"/>
    <w:rsid w:val="00840949"/>
    <w:rsid w:val="00842EB0"/>
    <w:rsid w:val="008441C3"/>
    <w:rsid w:val="00845632"/>
    <w:rsid w:val="00846332"/>
    <w:rsid w:val="00846735"/>
    <w:rsid w:val="0084795C"/>
    <w:rsid w:val="00852249"/>
    <w:rsid w:val="00861DBF"/>
    <w:rsid w:val="0086298E"/>
    <w:rsid w:val="00871CCF"/>
    <w:rsid w:val="00871D49"/>
    <w:rsid w:val="0088067D"/>
    <w:rsid w:val="0088155B"/>
    <w:rsid w:val="00882734"/>
    <w:rsid w:val="00884171"/>
    <w:rsid w:val="0088426E"/>
    <w:rsid w:val="00884560"/>
    <w:rsid w:val="00886080"/>
    <w:rsid w:val="008865C2"/>
    <w:rsid w:val="00887BE8"/>
    <w:rsid w:val="00890F2F"/>
    <w:rsid w:val="008A1EA6"/>
    <w:rsid w:val="008A25D4"/>
    <w:rsid w:val="008A2A8F"/>
    <w:rsid w:val="008A488D"/>
    <w:rsid w:val="008A4E20"/>
    <w:rsid w:val="008B21BA"/>
    <w:rsid w:val="008B6CFE"/>
    <w:rsid w:val="008C0FDB"/>
    <w:rsid w:val="008C192E"/>
    <w:rsid w:val="008C3442"/>
    <w:rsid w:val="008C389F"/>
    <w:rsid w:val="008C4E59"/>
    <w:rsid w:val="008C6427"/>
    <w:rsid w:val="008C740E"/>
    <w:rsid w:val="008D11FD"/>
    <w:rsid w:val="008D44A2"/>
    <w:rsid w:val="008E0286"/>
    <w:rsid w:val="008E23A6"/>
    <w:rsid w:val="008E74C7"/>
    <w:rsid w:val="008F252A"/>
    <w:rsid w:val="008F75DA"/>
    <w:rsid w:val="0090114B"/>
    <w:rsid w:val="00907D05"/>
    <w:rsid w:val="00913A0F"/>
    <w:rsid w:val="009145EB"/>
    <w:rsid w:val="00916AA9"/>
    <w:rsid w:val="00917A7B"/>
    <w:rsid w:val="0092424D"/>
    <w:rsid w:val="0092470F"/>
    <w:rsid w:val="00926A98"/>
    <w:rsid w:val="009276C0"/>
    <w:rsid w:val="00933CEE"/>
    <w:rsid w:val="009536FA"/>
    <w:rsid w:val="00953A0C"/>
    <w:rsid w:val="009541C4"/>
    <w:rsid w:val="009545EA"/>
    <w:rsid w:val="00956CD5"/>
    <w:rsid w:val="00957F1E"/>
    <w:rsid w:val="0096051A"/>
    <w:rsid w:val="00964306"/>
    <w:rsid w:val="00967525"/>
    <w:rsid w:val="00967E6B"/>
    <w:rsid w:val="009726BC"/>
    <w:rsid w:val="00972BCE"/>
    <w:rsid w:val="0097641D"/>
    <w:rsid w:val="00976B12"/>
    <w:rsid w:val="0098150E"/>
    <w:rsid w:val="00981DE5"/>
    <w:rsid w:val="00984274"/>
    <w:rsid w:val="009879A9"/>
    <w:rsid w:val="00990963"/>
    <w:rsid w:val="00994C62"/>
    <w:rsid w:val="009971FC"/>
    <w:rsid w:val="009A02BD"/>
    <w:rsid w:val="009A2E4A"/>
    <w:rsid w:val="009A694A"/>
    <w:rsid w:val="009A7B4F"/>
    <w:rsid w:val="009B06C4"/>
    <w:rsid w:val="009B0E35"/>
    <w:rsid w:val="009B40EC"/>
    <w:rsid w:val="009C66B0"/>
    <w:rsid w:val="009D2177"/>
    <w:rsid w:val="009D2CB4"/>
    <w:rsid w:val="009E051A"/>
    <w:rsid w:val="009E0E99"/>
    <w:rsid w:val="009E1C4F"/>
    <w:rsid w:val="009E3B2D"/>
    <w:rsid w:val="009E4496"/>
    <w:rsid w:val="009E7D5E"/>
    <w:rsid w:val="009F1096"/>
    <w:rsid w:val="009F41BC"/>
    <w:rsid w:val="009F4DD8"/>
    <w:rsid w:val="009F6AD3"/>
    <w:rsid w:val="009F7B33"/>
    <w:rsid w:val="00A07723"/>
    <w:rsid w:val="00A20331"/>
    <w:rsid w:val="00A21F85"/>
    <w:rsid w:val="00A220D1"/>
    <w:rsid w:val="00A22313"/>
    <w:rsid w:val="00A22F39"/>
    <w:rsid w:val="00A24673"/>
    <w:rsid w:val="00A251A6"/>
    <w:rsid w:val="00A2719D"/>
    <w:rsid w:val="00A303B4"/>
    <w:rsid w:val="00A304DD"/>
    <w:rsid w:val="00A3703F"/>
    <w:rsid w:val="00A423BB"/>
    <w:rsid w:val="00A424DC"/>
    <w:rsid w:val="00A4272E"/>
    <w:rsid w:val="00A4784B"/>
    <w:rsid w:val="00A5431A"/>
    <w:rsid w:val="00A60791"/>
    <w:rsid w:val="00A6081A"/>
    <w:rsid w:val="00A623C2"/>
    <w:rsid w:val="00A66E54"/>
    <w:rsid w:val="00A70571"/>
    <w:rsid w:val="00A70E67"/>
    <w:rsid w:val="00A731E2"/>
    <w:rsid w:val="00A73987"/>
    <w:rsid w:val="00A73B1E"/>
    <w:rsid w:val="00A75B2A"/>
    <w:rsid w:val="00A82ECB"/>
    <w:rsid w:val="00A84068"/>
    <w:rsid w:val="00A85167"/>
    <w:rsid w:val="00A9070B"/>
    <w:rsid w:val="00AA0283"/>
    <w:rsid w:val="00AA2848"/>
    <w:rsid w:val="00AA3AF9"/>
    <w:rsid w:val="00AA3B0E"/>
    <w:rsid w:val="00AA6053"/>
    <w:rsid w:val="00AA66E4"/>
    <w:rsid w:val="00AB247C"/>
    <w:rsid w:val="00AB3E96"/>
    <w:rsid w:val="00AC17E0"/>
    <w:rsid w:val="00AD0113"/>
    <w:rsid w:val="00AD017A"/>
    <w:rsid w:val="00AD4306"/>
    <w:rsid w:val="00AD4E09"/>
    <w:rsid w:val="00AD4EC5"/>
    <w:rsid w:val="00AD6B67"/>
    <w:rsid w:val="00AD72CE"/>
    <w:rsid w:val="00AD7640"/>
    <w:rsid w:val="00AE15B5"/>
    <w:rsid w:val="00AE273D"/>
    <w:rsid w:val="00AE4744"/>
    <w:rsid w:val="00AE495A"/>
    <w:rsid w:val="00AE4E0B"/>
    <w:rsid w:val="00AE51B4"/>
    <w:rsid w:val="00AE7093"/>
    <w:rsid w:val="00AF5CC2"/>
    <w:rsid w:val="00AF742A"/>
    <w:rsid w:val="00B018C4"/>
    <w:rsid w:val="00B05DD1"/>
    <w:rsid w:val="00B066BE"/>
    <w:rsid w:val="00B105C4"/>
    <w:rsid w:val="00B210B5"/>
    <w:rsid w:val="00B22CF0"/>
    <w:rsid w:val="00B23DD0"/>
    <w:rsid w:val="00B2493E"/>
    <w:rsid w:val="00B32ADA"/>
    <w:rsid w:val="00B32D30"/>
    <w:rsid w:val="00B33965"/>
    <w:rsid w:val="00B33A4A"/>
    <w:rsid w:val="00B36A53"/>
    <w:rsid w:val="00B4199F"/>
    <w:rsid w:val="00B41C11"/>
    <w:rsid w:val="00B44562"/>
    <w:rsid w:val="00B455F9"/>
    <w:rsid w:val="00B45E7B"/>
    <w:rsid w:val="00B51323"/>
    <w:rsid w:val="00B5591C"/>
    <w:rsid w:val="00B56870"/>
    <w:rsid w:val="00B6513D"/>
    <w:rsid w:val="00B7127E"/>
    <w:rsid w:val="00B745D7"/>
    <w:rsid w:val="00B80688"/>
    <w:rsid w:val="00B80963"/>
    <w:rsid w:val="00B828C4"/>
    <w:rsid w:val="00B92986"/>
    <w:rsid w:val="00B92EDE"/>
    <w:rsid w:val="00BA2927"/>
    <w:rsid w:val="00BA6E97"/>
    <w:rsid w:val="00BA7086"/>
    <w:rsid w:val="00BB7523"/>
    <w:rsid w:val="00BB7928"/>
    <w:rsid w:val="00BC0DA9"/>
    <w:rsid w:val="00BC5C78"/>
    <w:rsid w:val="00BC5EB5"/>
    <w:rsid w:val="00BD0E1B"/>
    <w:rsid w:val="00BD3637"/>
    <w:rsid w:val="00BD50C5"/>
    <w:rsid w:val="00BD7287"/>
    <w:rsid w:val="00BE5C86"/>
    <w:rsid w:val="00BE5F43"/>
    <w:rsid w:val="00BE76C5"/>
    <w:rsid w:val="00BF11CD"/>
    <w:rsid w:val="00BF27F0"/>
    <w:rsid w:val="00BF2975"/>
    <w:rsid w:val="00BF3D27"/>
    <w:rsid w:val="00BF4CC8"/>
    <w:rsid w:val="00BF6B13"/>
    <w:rsid w:val="00BF7AC5"/>
    <w:rsid w:val="00BF7C54"/>
    <w:rsid w:val="00C00578"/>
    <w:rsid w:val="00C00F66"/>
    <w:rsid w:val="00C02044"/>
    <w:rsid w:val="00C055FD"/>
    <w:rsid w:val="00C06045"/>
    <w:rsid w:val="00C061ED"/>
    <w:rsid w:val="00C079B1"/>
    <w:rsid w:val="00C10810"/>
    <w:rsid w:val="00C11617"/>
    <w:rsid w:val="00C1402D"/>
    <w:rsid w:val="00C1561B"/>
    <w:rsid w:val="00C17682"/>
    <w:rsid w:val="00C20F1D"/>
    <w:rsid w:val="00C20FAE"/>
    <w:rsid w:val="00C2111A"/>
    <w:rsid w:val="00C22B34"/>
    <w:rsid w:val="00C22E09"/>
    <w:rsid w:val="00C234C0"/>
    <w:rsid w:val="00C250BC"/>
    <w:rsid w:val="00C2608C"/>
    <w:rsid w:val="00C322C1"/>
    <w:rsid w:val="00C3235C"/>
    <w:rsid w:val="00C3428C"/>
    <w:rsid w:val="00C369A3"/>
    <w:rsid w:val="00C37D51"/>
    <w:rsid w:val="00C417D0"/>
    <w:rsid w:val="00C41FB1"/>
    <w:rsid w:val="00C47972"/>
    <w:rsid w:val="00C53675"/>
    <w:rsid w:val="00C5504F"/>
    <w:rsid w:val="00C67539"/>
    <w:rsid w:val="00C703DB"/>
    <w:rsid w:val="00C70EA6"/>
    <w:rsid w:val="00C749E8"/>
    <w:rsid w:val="00C75FFD"/>
    <w:rsid w:val="00C831F3"/>
    <w:rsid w:val="00C83A39"/>
    <w:rsid w:val="00C851DF"/>
    <w:rsid w:val="00C855BA"/>
    <w:rsid w:val="00C90C22"/>
    <w:rsid w:val="00C91FF7"/>
    <w:rsid w:val="00C93C43"/>
    <w:rsid w:val="00C94284"/>
    <w:rsid w:val="00C96857"/>
    <w:rsid w:val="00C96E96"/>
    <w:rsid w:val="00C979EF"/>
    <w:rsid w:val="00C97EEB"/>
    <w:rsid w:val="00CA16E4"/>
    <w:rsid w:val="00CA2316"/>
    <w:rsid w:val="00CA43F7"/>
    <w:rsid w:val="00CB09D1"/>
    <w:rsid w:val="00CB3D48"/>
    <w:rsid w:val="00CB437C"/>
    <w:rsid w:val="00CC4F84"/>
    <w:rsid w:val="00CD04EF"/>
    <w:rsid w:val="00CD2177"/>
    <w:rsid w:val="00CD2B10"/>
    <w:rsid w:val="00CD35B6"/>
    <w:rsid w:val="00CE205C"/>
    <w:rsid w:val="00CE2A12"/>
    <w:rsid w:val="00CF22E1"/>
    <w:rsid w:val="00CF23BA"/>
    <w:rsid w:val="00CF2F4B"/>
    <w:rsid w:val="00D043FF"/>
    <w:rsid w:val="00D06C0A"/>
    <w:rsid w:val="00D100FC"/>
    <w:rsid w:val="00D12438"/>
    <w:rsid w:val="00D13379"/>
    <w:rsid w:val="00D15209"/>
    <w:rsid w:val="00D1577E"/>
    <w:rsid w:val="00D1586F"/>
    <w:rsid w:val="00D176EA"/>
    <w:rsid w:val="00D21EF8"/>
    <w:rsid w:val="00D228E4"/>
    <w:rsid w:val="00D259B9"/>
    <w:rsid w:val="00D331BA"/>
    <w:rsid w:val="00D33EF1"/>
    <w:rsid w:val="00D36B21"/>
    <w:rsid w:val="00D36CA2"/>
    <w:rsid w:val="00D37766"/>
    <w:rsid w:val="00D37991"/>
    <w:rsid w:val="00D419C2"/>
    <w:rsid w:val="00D436FB"/>
    <w:rsid w:val="00D515D6"/>
    <w:rsid w:val="00D53853"/>
    <w:rsid w:val="00D54574"/>
    <w:rsid w:val="00D55CBE"/>
    <w:rsid w:val="00D60213"/>
    <w:rsid w:val="00D619F9"/>
    <w:rsid w:val="00D6292A"/>
    <w:rsid w:val="00D63C89"/>
    <w:rsid w:val="00D70FA1"/>
    <w:rsid w:val="00D73BC4"/>
    <w:rsid w:val="00D74C0C"/>
    <w:rsid w:val="00D771C7"/>
    <w:rsid w:val="00D81F03"/>
    <w:rsid w:val="00D86084"/>
    <w:rsid w:val="00D87A69"/>
    <w:rsid w:val="00D90D00"/>
    <w:rsid w:val="00D9173F"/>
    <w:rsid w:val="00D968F9"/>
    <w:rsid w:val="00D97FFD"/>
    <w:rsid w:val="00DA0AFC"/>
    <w:rsid w:val="00DA59BD"/>
    <w:rsid w:val="00DA61E1"/>
    <w:rsid w:val="00DA7BB3"/>
    <w:rsid w:val="00DB333E"/>
    <w:rsid w:val="00DC2302"/>
    <w:rsid w:val="00DC2811"/>
    <w:rsid w:val="00DD28D5"/>
    <w:rsid w:val="00DD3CE0"/>
    <w:rsid w:val="00DD5652"/>
    <w:rsid w:val="00DD651A"/>
    <w:rsid w:val="00DE7B81"/>
    <w:rsid w:val="00DF0447"/>
    <w:rsid w:val="00DF2220"/>
    <w:rsid w:val="00DF3089"/>
    <w:rsid w:val="00DF7BDB"/>
    <w:rsid w:val="00E00F4A"/>
    <w:rsid w:val="00E013AB"/>
    <w:rsid w:val="00E02032"/>
    <w:rsid w:val="00E02463"/>
    <w:rsid w:val="00E038C7"/>
    <w:rsid w:val="00E05C0C"/>
    <w:rsid w:val="00E167F4"/>
    <w:rsid w:val="00E177C5"/>
    <w:rsid w:val="00E270A9"/>
    <w:rsid w:val="00E27B9C"/>
    <w:rsid w:val="00E3020D"/>
    <w:rsid w:val="00E319EB"/>
    <w:rsid w:val="00E3513E"/>
    <w:rsid w:val="00E3638E"/>
    <w:rsid w:val="00E37B12"/>
    <w:rsid w:val="00E4225F"/>
    <w:rsid w:val="00E44624"/>
    <w:rsid w:val="00E4643A"/>
    <w:rsid w:val="00E46ECB"/>
    <w:rsid w:val="00E54351"/>
    <w:rsid w:val="00E57AF9"/>
    <w:rsid w:val="00E6301E"/>
    <w:rsid w:val="00E64302"/>
    <w:rsid w:val="00E72C98"/>
    <w:rsid w:val="00E75740"/>
    <w:rsid w:val="00E76A8D"/>
    <w:rsid w:val="00E77CEE"/>
    <w:rsid w:val="00E8069B"/>
    <w:rsid w:val="00E80C09"/>
    <w:rsid w:val="00E840E0"/>
    <w:rsid w:val="00E8606D"/>
    <w:rsid w:val="00E92934"/>
    <w:rsid w:val="00EA0122"/>
    <w:rsid w:val="00EA5032"/>
    <w:rsid w:val="00EA7105"/>
    <w:rsid w:val="00EB29F8"/>
    <w:rsid w:val="00EC0221"/>
    <w:rsid w:val="00EC06A6"/>
    <w:rsid w:val="00EC4BEE"/>
    <w:rsid w:val="00ED4519"/>
    <w:rsid w:val="00ED46EE"/>
    <w:rsid w:val="00ED6BFB"/>
    <w:rsid w:val="00ED7528"/>
    <w:rsid w:val="00EE006E"/>
    <w:rsid w:val="00EE11CA"/>
    <w:rsid w:val="00EE241E"/>
    <w:rsid w:val="00EE25C9"/>
    <w:rsid w:val="00EE784C"/>
    <w:rsid w:val="00EF285D"/>
    <w:rsid w:val="00EF4E78"/>
    <w:rsid w:val="00F03AA2"/>
    <w:rsid w:val="00F07CE0"/>
    <w:rsid w:val="00F07FD7"/>
    <w:rsid w:val="00F1063B"/>
    <w:rsid w:val="00F122A3"/>
    <w:rsid w:val="00F17BB5"/>
    <w:rsid w:val="00F20800"/>
    <w:rsid w:val="00F22EEB"/>
    <w:rsid w:val="00F242D0"/>
    <w:rsid w:val="00F25B15"/>
    <w:rsid w:val="00F32437"/>
    <w:rsid w:val="00F34BFC"/>
    <w:rsid w:val="00F42F55"/>
    <w:rsid w:val="00F478AB"/>
    <w:rsid w:val="00F505A1"/>
    <w:rsid w:val="00F50C73"/>
    <w:rsid w:val="00F52340"/>
    <w:rsid w:val="00F52B9F"/>
    <w:rsid w:val="00F54CAD"/>
    <w:rsid w:val="00F57D90"/>
    <w:rsid w:val="00F57FF2"/>
    <w:rsid w:val="00F61D79"/>
    <w:rsid w:val="00F62B1F"/>
    <w:rsid w:val="00F72C7E"/>
    <w:rsid w:val="00F77B70"/>
    <w:rsid w:val="00F803CD"/>
    <w:rsid w:val="00F85EDD"/>
    <w:rsid w:val="00F905D3"/>
    <w:rsid w:val="00F90F58"/>
    <w:rsid w:val="00F91644"/>
    <w:rsid w:val="00FA32B0"/>
    <w:rsid w:val="00FA41EE"/>
    <w:rsid w:val="00FB734A"/>
    <w:rsid w:val="00FC0D78"/>
    <w:rsid w:val="00FC0F2E"/>
    <w:rsid w:val="00FD0155"/>
    <w:rsid w:val="00FD1440"/>
    <w:rsid w:val="00FD26DA"/>
    <w:rsid w:val="00FD4F76"/>
    <w:rsid w:val="00FD7A98"/>
    <w:rsid w:val="00FF171A"/>
    <w:rsid w:val="00FF78A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D7AB-644E-450D-9A2A-9606C20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6E0305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6E0305"/>
  </w:style>
  <w:style w:type="paragraph" w:styleId="DipnotMetni">
    <w:name w:val="footnote text"/>
    <w:basedOn w:val="Normal"/>
    <w:semiHidden/>
    <w:rsid w:val="002531DA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53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7804</Words>
  <Characters>44483</Characters>
  <Application>Microsoft Office Word</Application>
  <DocSecurity>0</DocSecurity>
  <Lines>370</Lines>
  <Paragraphs>104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EN</vt:lpstr>
      <vt:lpstr>EN EN</vt:lpstr>
    </vt:vector>
  </TitlesOfParts>
  <Company/>
  <LinksUpToDate>false</LinksUpToDate>
  <CharactersWithSpaces>52183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EN</dc:title>
  <dc:subject/>
  <dc:creator>DENİZ</dc:creator>
  <cp:keywords/>
  <dc:description/>
  <cp:lastModifiedBy>Ömer Faruk EMEKSİZ</cp:lastModifiedBy>
  <cp:revision>3</cp:revision>
  <dcterms:created xsi:type="dcterms:W3CDTF">2017-01-04T12:23:00Z</dcterms:created>
  <dcterms:modified xsi:type="dcterms:W3CDTF">2017-01-04T12:23:00Z</dcterms:modified>
</cp:coreProperties>
</file>