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76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730"/>
        <w:gridCol w:w="1813"/>
        <w:gridCol w:w="2148"/>
        <w:gridCol w:w="6075"/>
      </w:tblGrid>
      <w:tr w:rsidR="007F3B10" w14:paraId="50DAF198" w14:textId="77777777">
        <w:trPr>
          <w:trHeight w:val="519"/>
        </w:trPr>
        <w:tc>
          <w:tcPr>
            <w:tcW w:w="1730" w:type="dxa"/>
            <w:tcBorders>
              <w:bottom w:val="single" w:sz="18" w:space="0" w:color="000000"/>
            </w:tcBorders>
            <w:vAlign w:val="center"/>
          </w:tcPr>
          <w:p w14:paraId="33FC7770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EĞİTİM TARİHİ</w:t>
            </w:r>
          </w:p>
        </w:tc>
        <w:tc>
          <w:tcPr>
            <w:tcW w:w="1813" w:type="dxa"/>
            <w:tcBorders>
              <w:bottom w:val="single" w:sz="18" w:space="0" w:color="000000"/>
            </w:tcBorders>
            <w:vAlign w:val="center"/>
          </w:tcPr>
          <w:p w14:paraId="777ECFA9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EĞİTİM SAATİ</w:t>
            </w:r>
          </w:p>
        </w:tc>
        <w:tc>
          <w:tcPr>
            <w:tcW w:w="2148" w:type="dxa"/>
            <w:tcBorders>
              <w:bottom w:val="single" w:sz="18" w:space="0" w:color="000000"/>
            </w:tcBorders>
            <w:vAlign w:val="center"/>
          </w:tcPr>
          <w:p w14:paraId="56F18DA4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TOPLAM SÜRE</w:t>
            </w:r>
          </w:p>
        </w:tc>
        <w:tc>
          <w:tcPr>
            <w:tcW w:w="6074" w:type="dxa"/>
            <w:tcBorders>
              <w:bottom w:val="single" w:sz="18" w:space="0" w:color="000000"/>
            </w:tcBorders>
            <w:vAlign w:val="center"/>
          </w:tcPr>
          <w:p w14:paraId="0BD3A12D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EĞİTİM KONUSU</w:t>
            </w:r>
          </w:p>
        </w:tc>
      </w:tr>
      <w:tr w:rsidR="007F3B10" w14:paraId="269E8E9C" w14:textId="77777777">
        <w:trPr>
          <w:trHeight w:hRule="exact" w:val="1107"/>
        </w:trPr>
        <w:tc>
          <w:tcPr>
            <w:tcW w:w="17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A734189" w14:textId="0265A308" w:rsidR="007F3B10" w:rsidRDefault="00633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</w:t>
            </w:r>
            <w:r w:rsidR="000328F6">
              <w:rPr>
                <w:rFonts w:ascii="Times New Roman" w:eastAsia="Calibri" w:hAnsi="Times New Roman" w:cs="Times New Roman"/>
                <w:b/>
              </w:rPr>
              <w:t>.1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0328F6">
              <w:rPr>
                <w:rFonts w:ascii="Times New Roman" w:eastAsia="Calibri" w:hAnsi="Times New Roman" w:cs="Times New Roman"/>
                <w:b/>
              </w:rPr>
              <w:t>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32A6257F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Pazartesi</w:t>
            </w:r>
          </w:p>
        </w:tc>
        <w:tc>
          <w:tcPr>
            <w:tcW w:w="1813" w:type="dxa"/>
            <w:tcBorders>
              <w:top w:val="single" w:sz="18" w:space="0" w:color="000000"/>
            </w:tcBorders>
            <w:vAlign w:val="center"/>
          </w:tcPr>
          <w:p w14:paraId="2AF95560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10:00-11.00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14:paraId="3A4D0E5B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tcBorders>
              <w:top w:val="single" w:sz="18" w:space="0" w:color="000000"/>
            </w:tcBorders>
            <w:vAlign w:val="center"/>
          </w:tcPr>
          <w:p w14:paraId="392C81AA" w14:textId="77777777" w:rsidR="007F3B10" w:rsidRDefault="0003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Dalgalar ve Anten</w:t>
            </w:r>
          </w:p>
          <w:p w14:paraId="7B7730F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(Elektromanyetik alan ve elektromanyetik spektrum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</w:p>
        </w:tc>
      </w:tr>
      <w:tr w:rsidR="007F3B10" w14:paraId="2B78AF54" w14:textId="77777777">
        <w:trPr>
          <w:trHeight w:hRule="exact" w:val="378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2BD1BB88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2814277A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11:00-11.15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283B295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00ADED63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4C541B17" w14:textId="77777777">
        <w:trPr>
          <w:trHeight w:hRule="exact" w:val="791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4FEB047B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0617B54C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11:15-12.30</w:t>
            </w:r>
          </w:p>
        </w:tc>
        <w:tc>
          <w:tcPr>
            <w:tcW w:w="2148" w:type="dxa"/>
            <w:vAlign w:val="center"/>
          </w:tcPr>
          <w:p w14:paraId="5692CEDE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15 dakika</w:t>
            </w:r>
          </w:p>
        </w:tc>
        <w:tc>
          <w:tcPr>
            <w:tcW w:w="6074" w:type="dxa"/>
            <w:vAlign w:val="center"/>
          </w:tcPr>
          <w:p w14:paraId="59170592" w14:textId="77777777" w:rsidR="007F3B10" w:rsidRDefault="0003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Dalgalar ve Anten</w:t>
            </w:r>
          </w:p>
          <w:p w14:paraId="633D939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tr-TR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Anten Temel Parametreleri)</w:t>
            </w:r>
          </w:p>
        </w:tc>
      </w:tr>
      <w:tr w:rsidR="007F3B10" w14:paraId="5BBAD120" w14:textId="77777777">
        <w:trPr>
          <w:trHeight w:hRule="exact" w:val="338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51A01846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05D003E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12.30-14.00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1831AF6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30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45229BAB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2A42C2FF" w14:textId="77777777">
        <w:trPr>
          <w:trHeight w:hRule="exact" w:val="709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28F5A8F2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735F0A1A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14:00-15.00</w:t>
            </w:r>
          </w:p>
        </w:tc>
        <w:tc>
          <w:tcPr>
            <w:tcW w:w="2148" w:type="dxa"/>
            <w:vAlign w:val="center"/>
          </w:tcPr>
          <w:p w14:paraId="20137E8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saat </w:t>
            </w:r>
          </w:p>
        </w:tc>
        <w:tc>
          <w:tcPr>
            <w:tcW w:w="6074" w:type="dxa"/>
            <w:vAlign w:val="center"/>
          </w:tcPr>
          <w:p w14:paraId="26E90CD5" w14:textId="77777777" w:rsidR="007F3B10" w:rsidRDefault="0003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Dalgalar ve Anten/</w:t>
            </w:r>
          </w:p>
          <w:p w14:paraId="559E056B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tr-TR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Anten Temel Parametreleri)</w:t>
            </w:r>
          </w:p>
        </w:tc>
      </w:tr>
      <w:tr w:rsidR="007F3B10" w14:paraId="06474D6A" w14:textId="77777777">
        <w:trPr>
          <w:trHeight w:hRule="exact" w:val="425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5E3F8468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45C7667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15.00-15.20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0DB2D78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2102DF9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0D8FAFBE" w14:textId="77777777">
        <w:trPr>
          <w:trHeight w:hRule="exact" w:val="721"/>
        </w:trPr>
        <w:tc>
          <w:tcPr>
            <w:tcW w:w="173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8719486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tcBorders>
              <w:bottom w:val="single" w:sz="18" w:space="0" w:color="000000"/>
            </w:tcBorders>
            <w:vAlign w:val="center"/>
          </w:tcPr>
          <w:p w14:paraId="385BE1A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15.20-16.00</w:t>
            </w:r>
          </w:p>
        </w:tc>
        <w:tc>
          <w:tcPr>
            <w:tcW w:w="2148" w:type="dxa"/>
            <w:tcBorders>
              <w:bottom w:val="single" w:sz="18" w:space="0" w:color="000000"/>
            </w:tcBorders>
            <w:vAlign w:val="center"/>
          </w:tcPr>
          <w:p w14:paraId="37EC78A5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 dakika</w:t>
            </w:r>
          </w:p>
        </w:tc>
        <w:tc>
          <w:tcPr>
            <w:tcW w:w="6074" w:type="dxa"/>
            <w:tcBorders>
              <w:bottom w:val="single" w:sz="18" w:space="0" w:color="000000"/>
            </w:tcBorders>
            <w:vAlign w:val="center"/>
          </w:tcPr>
          <w:p w14:paraId="05DD158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Alan Maruziyeti ve İnsan Sağlığına Etkileri (Türkiye’de Durum)</w:t>
            </w:r>
          </w:p>
        </w:tc>
      </w:tr>
      <w:tr w:rsidR="007F3B10" w14:paraId="6C67DEA6" w14:textId="77777777">
        <w:trPr>
          <w:trHeight w:hRule="exact" w:val="746"/>
        </w:trPr>
        <w:tc>
          <w:tcPr>
            <w:tcW w:w="17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C55BB60" w14:textId="3A077A25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6339D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.1</w:t>
            </w:r>
            <w:r w:rsidR="006339D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6339DA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60024A48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Salı</w:t>
            </w:r>
          </w:p>
        </w:tc>
        <w:tc>
          <w:tcPr>
            <w:tcW w:w="1813" w:type="dxa"/>
            <w:tcBorders>
              <w:top w:val="single" w:sz="18" w:space="0" w:color="000000"/>
            </w:tcBorders>
            <w:vAlign w:val="center"/>
          </w:tcPr>
          <w:p w14:paraId="52E8A863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10:00-11.15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14:paraId="4290BDF3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15 dakika</w:t>
            </w:r>
          </w:p>
        </w:tc>
        <w:tc>
          <w:tcPr>
            <w:tcW w:w="6074" w:type="dxa"/>
            <w:tcBorders>
              <w:top w:val="single" w:sz="18" w:space="0" w:color="000000"/>
            </w:tcBorders>
            <w:vAlign w:val="center"/>
          </w:tcPr>
          <w:p w14:paraId="45D3E0E7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Hücresel Haberleşme Sistemlerine Giriş</w:t>
            </w:r>
          </w:p>
        </w:tc>
      </w:tr>
      <w:tr w:rsidR="007F3B10" w14:paraId="6F25EE68" w14:textId="77777777">
        <w:trPr>
          <w:trHeight w:hRule="exact" w:val="404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67D5734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02B33C4A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11:15-11:30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311C94C9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3084BBD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016438B1" w14:textId="77777777">
        <w:trPr>
          <w:trHeight w:hRule="exact" w:val="685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1D37EF7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05E965A5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11:30-12:30</w:t>
            </w:r>
          </w:p>
        </w:tc>
        <w:tc>
          <w:tcPr>
            <w:tcW w:w="2148" w:type="dxa"/>
            <w:vAlign w:val="center"/>
          </w:tcPr>
          <w:p w14:paraId="65ED2921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saat </w:t>
            </w:r>
          </w:p>
        </w:tc>
        <w:tc>
          <w:tcPr>
            <w:tcW w:w="6074" w:type="dxa"/>
            <w:vAlign w:val="center"/>
          </w:tcPr>
          <w:p w14:paraId="564FCE0C" w14:textId="77777777" w:rsidR="007F3B10" w:rsidRDefault="0003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Hücresel Sistemler</w:t>
            </w:r>
          </w:p>
          <w:p w14:paraId="4EA0944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3B10" w14:paraId="028EA7DD" w14:textId="77777777">
        <w:trPr>
          <w:trHeight w:hRule="exact" w:val="308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7CDF7ED1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251111B0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12.30-14.00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1AE0526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saat 30 </w:t>
            </w:r>
            <w:r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2AC5D525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0E594616" w14:textId="77777777">
        <w:trPr>
          <w:trHeight w:hRule="exact" w:val="704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35CA7E56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345D73CD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14:00-15.00</w:t>
            </w:r>
          </w:p>
        </w:tc>
        <w:tc>
          <w:tcPr>
            <w:tcW w:w="2148" w:type="dxa"/>
            <w:vAlign w:val="center"/>
          </w:tcPr>
          <w:p w14:paraId="00303FB1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vAlign w:val="center"/>
          </w:tcPr>
          <w:p w14:paraId="56080FF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Güvenlik Sertifikası Uygulaması ile İlgili Mevzuat</w:t>
            </w:r>
          </w:p>
        </w:tc>
      </w:tr>
      <w:tr w:rsidR="007F3B10" w14:paraId="7327B41D" w14:textId="77777777">
        <w:trPr>
          <w:trHeight w:hRule="exact" w:val="442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11E26335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350497FC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0C476D13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2B30332B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3380EB6B" w14:textId="77777777">
        <w:trPr>
          <w:trHeight w:hRule="exact" w:val="620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55359EEA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051E63E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15.30-16.30</w:t>
            </w:r>
          </w:p>
        </w:tc>
        <w:tc>
          <w:tcPr>
            <w:tcW w:w="2148" w:type="dxa"/>
            <w:vAlign w:val="center"/>
          </w:tcPr>
          <w:p w14:paraId="79EA85A7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vAlign w:val="center"/>
          </w:tcPr>
          <w:p w14:paraId="35164C7B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Güvenlik Sertifikası Uygulaması ile İlgili Mevzuat</w:t>
            </w:r>
          </w:p>
        </w:tc>
      </w:tr>
      <w:tr w:rsidR="007F3B10" w14:paraId="7F9C6257" w14:textId="77777777">
        <w:trPr>
          <w:trHeight w:hRule="exact" w:val="413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73D42E73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2E06F607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5C1934F2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4E110FEA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371881B1" w14:textId="77777777">
        <w:trPr>
          <w:trHeight w:hRule="exact" w:val="717"/>
        </w:trPr>
        <w:tc>
          <w:tcPr>
            <w:tcW w:w="173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2D7597BF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tcBorders>
              <w:bottom w:val="single" w:sz="18" w:space="0" w:color="000000"/>
            </w:tcBorders>
            <w:vAlign w:val="center"/>
          </w:tcPr>
          <w:p w14:paraId="134B42D8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bottom w:val="single" w:sz="18" w:space="0" w:color="000000"/>
            </w:tcBorders>
            <w:vAlign w:val="center"/>
          </w:tcPr>
          <w:p w14:paraId="495024BF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4" w:type="dxa"/>
            <w:tcBorders>
              <w:bottom w:val="single" w:sz="18" w:space="0" w:color="000000"/>
            </w:tcBorders>
            <w:vAlign w:val="center"/>
          </w:tcPr>
          <w:p w14:paraId="229E89C8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3B10" w14:paraId="08B596B4" w14:textId="77777777">
        <w:trPr>
          <w:trHeight w:val="661"/>
        </w:trPr>
        <w:tc>
          <w:tcPr>
            <w:tcW w:w="17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2343A71" w14:textId="1A132EB9" w:rsidR="007F3B10" w:rsidRDefault="00633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0328F6">
              <w:rPr>
                <w:rFonts w:ascii="Times New Roman" w:eastAsia="Calibri" w:hAnsi="Times New Roman" w:cs="Times New Roman"/>
                <w:b/>
              </w:rPr>
              <w:t>.1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0328F6">
              <w:rPr>
                <w:rFonts w:ascii="Times New Roman" w:eastAsia="Calibri" w:hAnsi="Times New Roman" w:cs="Times New Roman"/>
                <w:b/>
              </w:rPr>
              <w:t>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68B2E467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Çarşamba</w:t>
            </w:r>
          </w:p>
        </w:tc>
        <w:tc>
          <w:tcPr>
            <w:tcW w:w="1813" w:type="dxa"/>
            <w:tcBorders>
              <w:top w:val="single" w:sz="18" w:space="0" w:color="000000"/>
            </w:tcBorders>
            <w:vAlign w:val="center"/>
          </w:tcPr>
          <w:p w14:paraId="31F13E14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10:00-11.15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14:paraId="0EE7460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15 dakika</w:t>
            </w:r>
          </w:p>
        </w:tc>
        <w:tc>
          <w:tcPr>
            <w:tcW w:w="6074" w:type="dxa"/>
            <w:tcBorders>
              <w:top w:val="single" w:sz="18" w:space="0" w:color="000000"/>
            </w:tcBorders>
            <w:vAlign w:val="center"/>
          </w:tcPr>
          <w:p w14:paraId="59756BCE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Alan Ölçüm Cihazları Kullanımı (Genişbant)</w:t>
            </w:r>
          </w:p>
        </w:tc>
      </w:tr>
      <w:tr w:rsidR="007F3B10" w14:paraId="20410662" w14:textId="77777777">
        <w:trPr>
          <w:trHeight w:val="387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39633B34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2EE2FC21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11:15-11:30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54EF475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7A90CE23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10D50A3C" w14:textId="77777777">
        <w:trPr>
          <w:trHeight w:val="689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799EA634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565B1977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11:30-12:30</w:t>
            </w:r>
          </w:p>
        </w:tc>
        <w:tc>
          <w:tcPr>
            <w:tcW w:w="2148" w:type="dxa"/>
            <w:vAlign w:val="center"/>
          </w:tcPr>
          <w:p w14:paraId="7FECDEBE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saat  </w:t>
            </w:r>
          </w:p>
        </w:tc>
        <w:tc>
          <w:tcPr>
            <w:tcW w:w="6074" w:type="dxa"/>
            <w:vAlign w:val="center"/>
          </w:tcPr>
          <w:p w14:paraId="3D2A0A2C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Elektromanyetik Alan Ölçüm Cihazları Kullanımı (Genişbant ve Frekans Seçici) </w:t>
            </w:r>
          </w:p>
        </w:tc>
      </w:tr>
      <w:tr w:rsidR="007F3B10" w14:paraId="4676CF52" w14:textId="77777777">
        <w:trPr>
          <w:trHeight w:val="416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57F667E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22FBF28A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12:30-14:00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36945CC5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30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74B7B3BA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13B6E356" w14:textId="77777777">
        <w:trPr>
          <w:trHeight w:val="690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56FC543B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2938344D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14:00-15:00</w:t>
            </w:r>
          </w:p>
        </w:tc>
        <w:tc>
          <w:tcPr>
            <w:tcW w:w="2148" w:type="dxa"/>
            <w:vAlign w:val="center"/>
          </w:tcPr>
          <w:p w14:paraId="6C3B31C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vAlign w:val="center"/>
          </w:tcPr>
          <w:p w14:paraId="35F1AE4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Elektromanyetik Alan Ölçüm Cihazları Kullanımı  ve Ölçüm Takip Sistemi Kullanımı</w:t>
            </w:r>
          </w:p>
        </w:tc>
      </w:tr>
      <w:tr w:rsidR="007F3B10" w14:paraId="09F5AA14" w14:textId="77777777">
        <w:trPr>
          <w:trHeight w:val="402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6A3C070C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1BE74907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15:00-15:15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12E95A14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1D315E26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17143136" w14:textId="77777777">
        <w:trPr>
          <w:trHeight w:val="771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308A85AD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4D37117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15:15-16:15</w:t>
            </w:r>
          </w:p>
        </w:tc>
        <w:tc>
          <w:tcPr>
            <w:tcW w:w="2148" w:type="dxa"/>
            <w:vAlign w:val="center"/>
          </w:tcPr>
          <w:p w14:paraId="54A5F75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vAlign w:val="center"/>
          </w:tcPr>
          <w:p w14:paraId="7E0EC12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Ölçüm Takip Sistemi Kullanımı</w:t>
            </w:r>
          </w:p>
        </w:tc>
      </w:tr>
      <w:tr w:rsidR="007F3B10" w14:paraId="265F8043" w14:textId="77777777">
        <w:trPr>
          <w:trHeight w:val="385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7CB0A1D5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1F3D5195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16:15-16.30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0E6F758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64FBAE6D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B10" w14:paraId="13526DF1" w14:textId="77777777">
        <w:trPr>
          <w:trHeight w:val="743"/>
        </w:trPr>
        <w:tc>
          <w:tcPr>
            <w:tcW w:w="173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8C85D1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tcBorders>
              <w:bottom w:val="single" w:sz="18" w:space="0" w:color="000000"/>
            </w:tcBorders>
            <w:vAlign w:val="center"/>
          </w:tcPr>
          <w:p w14:paraId="79A6F6AA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16:30-17:30</w:t>
            </w:r>
          </w:p>
        </w:tc>
        <w:tc>
          <w:tcPr>
            <w:tcW w:w="2148" w:type="dxa"/>
            <w:tcBorders>
              <w:bottom w:val="single" w:sz="18" w:space="0" w:color="000000"/>
            </w:tcBorders>
            <w:vAlign w:val="center"/>
          </w:tcPr>
          <w:p w14:paraId="1551DF62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</w:t>
            </w:r>
          </w:p>
        </w:tc>
        <w:tc>
          <w:tcPr>
            <w:tcW w:w="6074" w:type="dxa"/>
            <w:tcBorders>
              <w:bottom w:val="single" w:sz="18" w:space="0" w:color="000000"/>
            </w:tcBorders>
            <w:vAlign w:val="center"/>
          </w:tcPr>
          <w:p w14:paraId="00F35D64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Ölçüm Takip Sistemi Kullanımı</w:t>
            </w:r>
          </w:p>
        </w:tc>
      </w:tr>
      <w:tr w:rsidR="007F3B10" w14:paraId="7D187001" w14:textId="77777777">
        <w:trPr>
          <w:trHeight w:val="595"/>
        </w:trPr>
        <w:tc>
          <w:tcPr>
            <w:tcW w:w="173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C507B43" w14:textId="4EE42580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</w:t>
            </w:r>
            <w:r w:rsidR="006339DA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.1</w:t>
            </w:r>
            <w:r w:rsidR="006339D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6339DA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16958DF9" w14:textId="77777777" w:rsidR="007F3B10" w:rsidRDefault="0003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Perşembe</w:t>
            </w:r>
          </w:p>
        </w:tc>
        <w:tc>
          <w:tcPr>
            <w:tcW w:w="1813" w:type="dxa"/>
            <w:tcBorders>
              <w:top w:val="single" w:sz="18" w:space="0" w:color="000000"/>
            </w:tcBorders>
            <w:vAlign w:val="center"/>
          </w:tcPr>
          <w:p w14:paraId="02745656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10:00-11:30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14:paraId="4420E2A8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saat 30 dakika</w:t>
            </w:r>
          </w:p>
        </w:tc>
        <w:tc>
          <w:tcPr>
            <w:tcW w:w="6074" w:type="dxa"/>
            <w:tcBorders>
              <w:top w:val="single" w:sz="18" w:space="0" w:color="000000"/>
            </w:tcBorders>
            <w:vAlign w:val="center"/>
          </w:tcPr>
          <w:p w14:paraId="3CA41077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Yazılı Sınav</w:t>
            </w:r>
          </w:p>
        </w:tc>
      </w:tr>
      <w:tr w:rsidR="007F3B10" w14:paraId="459898AD" w14:textId="77777777">
        <w:trPr>
          <w:trHeight w:val="450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2D8DE135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3705780F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11:30-11:45</w:t>
            </w: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67DBAE10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dakika</w:t>
            </w: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71B19B1D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B10" w14:paraId="1B4E1165" w14:textId="77777777">
        <w:trPr>
          <w:trHeight w:val="595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0A26097B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704664FC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11:45-13:45</w:t>
            </w:r>
          </w:p>
        </w:tc>
        <w:tc>
          <w:tcPr>
            <w:tcW w:w="2148" w:type="dxa"/>
            <w:vAlign w:val="center"/>
          </w:tcPr>
          <w:p w14:paraId="579D0551" w14:textId="77777777" w:rsidR="007F3B10" w:rsidRDefault="00032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saat</w:t>
            </w:r>
          </w:p>
        </w:tc>
        <w:tc>
          <w:tcPr>
            <w:tcW w:w="6074" w:type="dxa"/>
            <w:vAlign w:val="center"/>
          </w:tcPr>
          <w:p w14:paraId="3DE1D250" w14:textId="77777777" w:rsidR="007F3B10" w:rsidRDefault="0003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Uygulama Sınavı</w:t>
            </w:r>
          </w:p>
        </w:tc>
      </w:tr>
      <w:tr w:rsidR="007F3B10" w14:paraId="7E2BF539" w14:textId="77777777">
        <w:trPr>
          <w:trHeight w:val="406"/>
        </w:trPr>
        <w:tc>
          <w:tcPr>
            <w:tcW w:w="1730" w:type="dxa"/>
            <w:vMerge/>
            <w:tcBorders>
              <w:left w:val="single" w:sz="18" w:space="0" w:color="000000"/>
            </w:tcBorders>
          </w:tcPr>
          <w:p w14:paraId="1CFE0A5D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shd w:val="clear" w:color="auto" w:fill="DAEEF3" w:themeFill="accent5" w:themeFillTint="33"/>
            <w:vAlign w:val="center"/>
          </w:tcPr>
          <w:p w14:paraId="58E04DE0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DAEEF3" w:themeFill="accent5" w:themeFillTint="33"/>
            <w:vAlign w:val="center"/>
          </w:tcPr>
          <w:p w14:paraId="30187E24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DAEEF3" w:themeFill="accent5" w:themeFillTint="33"/>
            <w:vAlign w:val="center"/>
          </w:tcPr>
          <w:p w14:paraId="36ABF6E8" w14:textId="77777777" w:rsidR="007F3B10" w:rsidRDefault="007F3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6B8ED4" w14:textId="77777777" w:rsidR="007F3B10" w:rsidRDefault="007F3B10">
      <w:pPr>
        <w:rPr>
          <w:rFonts w:ascii="Times New Roman" w:hAnsi="Times New Roman" w:cs="Times New Roman"/>
        </w:rPr>
      </w:pPr>
    </w:p>
    <w:sectPr w:rsidR="007F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84" w:right="1417" w:bottom="765" w:left="1417" w:header="42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2E99" w14:textId="77777777" w:rsidR="000328F6" w:rsidRDefault="000328F6">
      <w:pPr>
        <w:spacing w:after="0" w:line="240" w:lineRule="auto"/>
      </w:pPr>
      <w:r>
        <w:separator/>
      </w:r>
    </w:p>
  </w:endnote>
  <w:endnote w:type="continuationSeparator" w:id="0">
    <w:p w14:paraId="5434571D" w14:textId="77777777" w:rsidR="000328F6" w:rsidRDefault="0003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D6B0" w14:textId="77777777" w:rsidR="007F3B10" w:rsidRDefault="007F3B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58B3" w14:textId="77777777" w:rsidR="007F3B10" w:rsidRDefault="007F3B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8BF1" w14:textId="77777777" w:rsidR="007F3B10" w:rsidRDefault="007F3B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F5B1" w14:textId="77777777" w:rsidR="000328F6" w:rsidRDefault="000328F6">
      <w:pPr>
        <w:spacing w:after="0" w:line="240" w:lineRule="auto"/>
      </w:pPr>
      <w:r>
        <w:separator/>
      </w:r>
    </w:p>
  </w:footnote>
  <w:footnote w:type="continuationSeparator" w:id="0">
    <w:p w14:paraId="1745BE4D" w14:textId="77777777" w:rsidR="000328F6" w:rsidRDefault="0003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C88" w14:textId="77777777" w:rsidR="007F3B10" w:rsidRDefault="007F3B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EE3" w14:textId="51E187C0" w:rsidR="007F3B10" w:rsidRDefault="000328F6">
    <w:pPr>
      <w:pStyle w:val="stBilgi"/>
      <w:ind w:left="708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5680" behindDoc="1" locked="0" layoutInCell="0" allowOverlap="1" wp14:anchorId="0F74863E" wp14:editId="044EA03D">
          <wp:simplePos x="0" y="0"/>
          <wp:positionH relativeFrom="column">
            <wp:posOffset>1106170</wp:posOffset>
          </wp:positionH>
          <wp:positionV relativeFrom="paragraph">
            <wp:posOffset>-243205</wp:posOffset>
          </wp:positionV>
          <wp:extent cx="1034415" cy="730885"/>
          <wp:effectExtent l="0" t="0" r="0" b="0"/>
          <wp:wrapSquare wrapText="bothSides"/>
          <wp:docPr id="1" name="Resim 9" descr="https://www.btk.gov.tr/File/?path=ROOT/1/Documents/Sayfalar/Logolarimiz/BTK-LAC%C3%B2VERT-LOGO-01.jpg&amp;version=1,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9" descr="https://www.btk.gov.tr/File/?path=ROOT/1/Documents/Sayfalar/Logolarimiz/BTK-LAC%C3%B2VERT-LOGO-01.jpg&amp;version=1,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6601FA">
        <v:shapetype id="_x0000_m1027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7F66A809">
        <v:shape id="geodi_dlp_header" o:spid="_x0000_s1026" type="#_x0000_m1027" style="position:absolute;left:0;text-align:left;margin-left:663.05pt;margin-top:19.95pt;width:107.95pt;height:10.95pt;z-index:251658752;mso-wrap-style:none;mso-position-horizontal-relative:page;mso-position-vertical-relative:page;v-text-anchor:middle" o:spt="100" o:allowincell="f" adj="10800,,0" path="m@9,l@10,em@11,21600l@12,21600e" fillcolor="black" stroked="f" strokecolor="#3465a4">
          <v:fill opacity="51773f" color2="white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Courier New&quot;;font-size:10pt" fitshape="t" string="BTK  |  Kurum Özel"/>
          <v:handles>
            <v:h position="@0,center"/>
          </v:handles>
          <w10:wrap anchorx="page" anchory="page"/>
        </v:shape>
      </w:pict>
    </w:r>
    <w:r>
      <w:rPr>
        <w:b/>
        <w:sz w:val="28"/>
        <w:szCs w:val="28"/>
      </w:rPr>
      <w:t xml:space="preserve">           Elektromanyetik Alan Ölçüm Sertifikası Eğitim Programı (0</w:t>
    </w:r>
    <w:r w:rsidR="006339DA">
      <w:rPr>
        <w:b/>
        <w:sz w:val="28"/>
        <w:szCs w:val="28"/>
      </w:rPr>
      <w:t>8</w:t>
    </w:r>
    <w:r>
      <w:rPr>
        <w:b/>
        <w:sz w:val="28"/>
        <w:szCs w:val="28"/>
      </w:rPr>
      <w:t>-</w:t>
    </w:r>
    <w:r w:rsidR="006339DA">
      <w:rPr>
        <w:b/>
        <w:sz w:val="28"/>
        <w:szCs w:val="28"/>
      </w:rPr>
      <w:t>11</w:t>
    </w:r>
    <w:r>
      <w:rPr>
        <w:b/>
        <w:sz w:val="28"/>
        <w:szCs w:val="28"/>
      </w:rPr>
      <w:t xml:space="preserve"> </w:t>
    </w:r>
    <w:r w:rsidR="006339DA">
      <w:rPr>
        <w:b/>
        <w:sz w:val="28"/>
        <w:szCs w:val="28"/>
      </w:rPr>
      <w:t>Aralık</w:t>
    </w:r>
    <w:r>
      <w:rPr>
        <w:b/>
        <w:sz w:val="28"/>
        <w:szCs w:val="28"/>
      </w:rPr>
      <w:t xml:space="preserve"> 202</w:t>
    </w:r>
    <w:r w:rsidR="006339DA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20D452FE" w14:textId="77777777" w:rsidR="007F3B10" w:rsidRDefault="000328F6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3223" w14:textId="77777777" w:rsidR="007F3B10" w:rsidRDefault="000328F6">
    <w:pPr>
      <w:pStyle w:val="stBilgi"/>
      <w:ind w:left="708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204967C5" wp14:editId="3B1EA5D7">
          <wp:simplePos x="0" y="0"/>
          <wp:positionH relativeFrom="column">
            <wp:posOffset>1106170</wp:posOffset>
          </wp:positionH>
          <wp:positionV relativeFrom="paragraph">
            <wp:posOffset>-243205</wp:posOffset>
          </wp:positionV>
          <wp:extent cx="1034415" cy="730885"/>
          <wp:effectExtent l="0" t="0" r="0" b="0"/>
          <wp:wrapSquare wrapText="bothSides"/>
          <wp:docPr id="3" name="Resim 9" descr="https://www.btk.gov.tr/File/?path=ROOT/1/Documents/Sayfalar/Logolarimiz/BTK-LAC%C3%B2VERT-LOGO-01.jpg&amp;version=1,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9" descr="https://www.btk.gov.tr/File/?path=ROOT/1/Documents/Sayfalar/Logolarimiz/BTK-LAC%C3%B2VERT-LOGO-01.jpg&amp;version=1,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CD0891">
        <v:shapetype id="_x0000_m1027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_x0000_s1025" type="#_x0000_m1027" style="position:absolute;left:0;text-align:left;margin-left:663.05pt;margin-top:19.95pt;width:107.95pt;height:10.95pt;z-index:251659776;mso-wrap-style:none;mso-position-horizontal-relative:page;mso-position-vertical-relative:page;v-text-anchor:middle" o:spt="100" o:allowincell="f" adj="10800,,0" path="m@9,l@10,em@11,21600l@12,21600e" fillcolor="black" stroked="f" strokecolor="#3465a4">
          <v:fill opacity="51773f" color2="white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Courier New&quot;;font-size:10pt" fitshape="t" string="BTK  |  Kurum Özel"/>
          <v:handles>
            <v:h position="@0,center"/>
          </v:handles>
          <w10:wrap anchorx="page" anchory="page"/>
        </v:shape>
      </w:pict>
    </w:r>
    <w:r>
      <w:rPr>
        <w:b/>
        <w:sz w:val="28"/>
        <w:szCs w:val="28"/>
      </w:rPr>
      <w:t xml:space="preserve">           Elektromanyetik Alan Ölçüm Sertifikası Eğitim Programı (04-07 KASIM 2024)</w:t>
    </w:r>
  </w:p>
  <w:p w14:paraId="296E3EBC" w14:textId="77777777" w:rsidR="007F3B10" w:rsidRDefault="000328F6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10"/>
    <w:rsid w:val="000328F6"/>
    <w:rsid w:val="006339DA"/>
    <w:rsid w:val="007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78CAE"/>
  <w15:docId w15:val="{B16868E0-A14A-4A06-AF44-94E3265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BB7C85"/>
  </w:style>
  <w:style w:type="character" w:customStyle="1" w:styleId="AltBilgiChar">
    <w:name w:val="Alt Bilgi Char"/>
    <w:basedOn w:val="VarsaylanParagrafYazTipi"/>
    <w:link w:val="AltBilgi"/>
    <w:uiPriority w:val="99"/>
    <w:qFormat/>
    <w:rsid w:val="00BB7C85"/>
  </w:style>
  <w:style w:type="character" w:styleId="Kpr">
    <w:name w:val="Hyperlink"/>
    <w:basedOn w:val="VarsaylanParagrafYazTipi"/>
    <w:uiPriority w:val="99"/>
    <w:unhideWhenUsed/>
    <w:rsid w:val="008D46F9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B6CE0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B7C8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B7C85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B6CE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C7A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16A5-C205-4811-9AF0-B03E489D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1332</Characters>
  <Application>Microsoft Office Word</Application>
  <DocSecurity>0</DocSecurity>
  <Lines>11</Lines>
  <Paragraphs>3</Paragraphs>
  <ScaleCrop>false</ScaleCrop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stutuk</dc:creator>
  <dc:description/>
  <cp:lastModifiedBy>Dr. Ali Rıza ÖZDEMİR</cp:lastModifiedBy>
  <cp:revision>8</cp:revision>
  <cp:lastPrinted>2012-05-24T11:51:00Z</cp:lastPrinted>
  <dcterms:created xsi:type="dcterms:W3CDTF">2024-01-02T10:25:00Z</dcterms:created>
  <dcterms:modified xsi:type="dcterms:W3CDTF">2025-09-18T06:46:00Z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/&gt;&lt;/sisl&gt;</vt:lpwstr>
  </property>
  <property fmtid="{D5CDD505-2E9C-101B-9397-08002B2CF9AE}" pid="4" name="bjLabelRefreshRequired">
    <vt:lpwstr>FileClassifier</vt:lpwstr>
  </property>
  <property fmtid="{D5CDD505-2E9C-101B-9397-08002B2CF9AE}" pid="5" name="geodilabelclass">
    <vt:lpwstr>id_classification_kurumozel=d36d9a67-b760-4689-ad88-96381e595636</vt:lpwstr>
  </property>
  <property fmtid="{D5CDD505-2E9C-101B-9397-08002B2CF9AE}" pid="6" name="geodilabeltime">
    <vt:lpwstr>datetime=2024-09-16T12:23:24.189Z</vt:lpwstr>
  </property>
  <property fmtid="{D5CDD505-2E9C-101B-9397-08002B2CF9AE}" pid="7" name="geodilabeluser">
    <vt:lpwstr>user=aliriza.ozdemir</vt:lpwstr>
  </property>
</Properties>
</file>